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5DFC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ТИПОВОЙ ДОГОВОР</w:t>
      </w:r>
    </w:p>
    <w:p w14:paraId="47E7B30F"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по транспортировке сточных вод</w:t>
      </w:r>
    </w:p>
    <w:p w14:paraId="1ECD1C65"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p>
    <w:p w14:paraId="5DCD1711"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bookmarkStart w:id="0" w:name="_Hlk134083753"/>
      <w:r w:rsidRPr="009A1FC6">
        <w:rPr>
          <w:rFonts w:ascii="Times New Roman" w:hAnsi="Times New Roman" w:cs="Times New Roman"/>
        </w:rPr>
        <w:t>Ухта                                                                                                              "__" ______________ 20__ г.</w:t>
      </w:r>
    </w:p>
    <w:p w14:paraId="1FFAE07D"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p w14:paraId="7682D1CE" w14:textId="22C45164" w:rsidR="009A1FC6" w:rsidRPr="009A1FC6" w:rsidRDefault="00B02E25" w:rsidP="009A1FC6">
      <w:pPr>
        <w:widowControl w:val="0"/>
        <w:spacing w:after="0" w:line="240" w:lineRule="auto"/>
        <w:ind w:firstLine="540"/>
        <w:contextualSpacing/>
        <w:jc w:val="both"/>
        <w:rPr>
          <w:rFonts w:ascii="Times New Roman" w:eastAsia="Times New Roman" w:hAnsi="Times New Roman" w:cs="Times New Roman"/>
          <w:lang w:eastAsia="ru-RU"/>
        </w:rPr>
      </w:pPr>
      <w:bookmarkStart w:id="1" w:name="_Hlk156986373"/>
      <w:bookmarkStart w:id="2" w:name="_Hlk160104400"/>
      <w:r w:rsidRPr="0079173B">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w:t>
      </w:r>
      <w:bookmarkEnd w:id="1"/>
      <w:r w:rsidRPr="0079173B">
        <w:rPr>
          <w:rFonts w:ascii="Times New Roman" w:hAnsi="Times New Roman" w:cs="Times New Roman"/>
        </w:rPr>
        <w:t xml:space="preserve"> Устава</w:t>
      </w:r>
      <w:bookmarkEnd w:id="2"/>
      <w:r w:rsidR="009A1FC6" w:rsidRPr="009A1FC6">
        <w:rPr>
          <w:rFonts w:ascii="Times New Roman" w:eastAsia="Times New Roman" w:hAnsi="Times New Roman" w:cs="Times New Roman"/>
          <w:lang w:eastAsia="ru-RU"/>
        </w:rPr>
        <w:t>, с одной стороны, и  ____________________________________________, именуемое  в дальнейшем  абонентом, в лице  ____________________________________________________________, действующего на основании ____________________________, с другой стороны, именуемые в  дальнейшем  сторонами,  заключили  настоящий договор о нижеследующем:</w:t>
      </w:r>
    </w:p>
    <w:bookmarkEnd w:id="0"/>
    <w:p w14:paraId="13B7C71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F046E04"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I. Предмет договора</w:t>
      </w:r>
    </w:p>
    <w:p w14:paraId="77FD8144"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53550A88"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14:paraId="0081F4E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ar217" w:history="1">
        <w:r w:rsidRPr="009A1FC6">
          <w:rPr>
            <w:rFonts w:ascii="Times New Roman" w:hAnsi="Times New Roman" w:cs="Times New Roman"/>
            <w:color w:val="0000FF"/>
          </w:rPr>
          <w:t>форме</w:t>
        </w:r>
      </w:hyperlink>
      <w:r w:rsidRPr="009A1FC6">
        <w:rPr>
          <w:rFonts w:ascii="Times New Roman" w:hAnsi="Times New Roman" w:cs="Times New Roman"/>
        </w:rPr>
        <w:t xml:space="preserve"> согласно приложению N 1.</w:t>
      </w:r>
    </w:p>
    <w:p w14:paraId="149DE2B2"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ar217" w:history="1">
        <w:r w:rsidRPr="009A1FC6">
          <w:rPr>
            <w:rFonts w:ascii="Times New Roman" w:hAnsi="Times New Roman" w:cs="Times New Roman"/>
            <w:color w:val="0000FF"/>
          </w:rPr>
          <w:t>приложении N 1</w:t>
        </w:r>
      </w:hyperlink>
      <w:r w:rsidRPr="009A1FC6">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14:paraId="2EAFD168" w14:textId="6855BE3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Местом    исполнения     обязательств    по    </w:t>
      </w:r>
      <w:proofErr w:type="gramStart"/>
      <w:r w:rsidRPr="009A1FC6">
        <w:rPr>
          <w:rFonts w:ascii="Times New Roman" w:hAnsi="Times New Roman" w:cs="Times New Roman"/>
        </w:rPr>
        <w:t>договору  _</w:t>
      </w:r>
      <w:proofErr w:type="gramEnd"/>
      <w:r w:rsidRPr="009A1FC6">
        <w:rPr>
          <w:rFonts w:ascii="Times New Roman" w:hAnsi="Times New Roman" w:cs="Times New Roman"/>
        </w:rPr>
        <w:t>____________________________________.</w:t>
      </w:r>
    </w:p>
    <w:p w14:paraId="2A015CE2" w14:textId="78693D95"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vertAlign w:val="superscript"/>
        </w:rPr>
      </w:pPr>
      <w:r w:rsidRPr="009A1FC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9A1FC6">
        <w:rPr>
          <w:rFonts w:ascii="Times New Roman" w:hAnsi="Times New Roman" w:cs="Times New Roman"/>
          <w:vertAlign w:val="superscript"/>
        </w:rPr>
        <w:t xml:space="preserve">  (указать место)</w:t>
      </w:r>
    </w:p>
    <w:p w14:paraId="115520FC"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p w14:paraId="09DF1B56"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II. Сроки транспортировки и режим приема (отведения)</w:t>
      </w:r>
    </w:p>
    <w:p w14:paraId="4F285B6A"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сточных вод</w:t>
      </w:r>
    </w:p>
    <w:p w14:paraId="5A47D74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11B626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 Дата начала транспортировки сточных вод - "__" ____________ 20__ г.</w:t>
      </w:r>
    </w:p>
    <w:p w14:paraId="629B543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5. Сведения о режиме приема сточных вод (максимальный расход сточных вод (часовой, секундный) приводятся по форме согласно </w:t>
      </w:r>
      <w:hyperlink w:anchor="Par278" w:history="1">
        <w:r w:rsidRPr="009A1FC6">
          <w:rPr>
            <w:rFonts w:ascii="Times New Roman" w:hAnsi="Times New Roman" w:cs="Times New Roman"/>
            <w:color w:val="0000FF"/>
          </w:rPr>
          <w:t>приложению N 3</w:t>
        </w:r>
      </w:hyperlink>
      <w:r w:rsidRPr="009A1FC6">
        <w:rPr>
          <w:rFonts w:ascii="Times New Roman" w:hAnsi="Times New Roman" w:cs="Times New Roman"/>
        </w:rPr>
        <w:t>.</w:t>
      </w:r>
    </w:p>
    <w:p w14:paraId="7BFBE99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A3E78D1"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III. Тарифы, сроки и порядок оплаты по договору</w:t>
      </w:r>
    </w:p>
    <w:p w14:paraId="19ADADBD"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36EEEDE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14:paraId="072959E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7. Расчетный период, установленный настоящим договором, равен одному календарному месяцу.</w:t>
      </w:r>
    </w:p>
    <w:p w14:paraId="586B12D0"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14:paraId="1EBDA73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9. Организация водопроводно-канализационного хозяйства обязана в течение 5 рабочих дней </w:t>
      </w:r>
      <w:r w:rsidRPr="009A1FC6">
        <w:rPr>
          <w:rFonts w:ascii="Times New Roman" w:hAnsi="Times New Roman" w:cs="Times New Roman"/>
        </w:rPr>
        <w:lastRenderedPageBreak/>
        <w:t>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6CC54AF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67D9B8F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14:paraId="269A212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14:paraId="01F73A0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78E181"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IV. Права и обязанности сторон</w:t>
      </w:r>
    </w:p>
    <w:p w14:paraId="2C6FBAA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555775C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13. Организация водопроводно-канализационного хозяйства обязана:</w:t>
      </w:r>
    </w:p>
    <w:p w14:paraId="174DAF25"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14:paraId="1A44CC7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б) производить оплату по настоящему договору в порядке, размере и сроки, которые определены в соответствии с настоящим договором;</w:t>
      </w:r>
    </w:p>
    <w:p w14:paraId="5C641F7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14:paraId="0818AB5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14:paraId="35730E6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14. Организация водопроводно-канализационного хозяйства имеет право:</w:t>
      </w:r>
    </w:p>
    <w:p w14:paraId="19FBD29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14:paraId="6CCBCB6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14:paraId="6146ACE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ar99" w:history="1">
        <w:r w:rsidRPr="009A1FC6">
          <w:rPr>
            <w:rFonts w:ascii="Times New Roman" w:hAnsi="Times New Roman" w:cs="Times New Roman"/>
            <w:color w:val="0000FF"/>
          </w:rPr>
          <w:t>разделом VI</w:t>
        </w:r>
      </w:hyperlink>
      <w:r w:rsidRPr="009A1FC6">
        <w:rPr>
          <w:rFonts w:ascii="Times New Roman" w:hAnsi="Times New Roman" w:cs="Times New Roman"/>
        </w:rPr>
        <w:t xml:space="preserve"> настоящего договора;</w:t>
      </w:r>
    </w:p>
    <w:p w14:paraId="6F649B4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14:paraId="01A689F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15. Транзитная организация обязана:</w:t>
      </w:r>
    </w:p>
    <w:p w14:paraId="6D080DD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14:paraId="6908D38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312" w:history="1">
        <w:r w:rsidRPr="009A1FC6">
          <w:rPr>
            <w:rFonts w:ascii="Times New Roman" w:hAnsi="Times New Roman" w:cs="Times New Roman"/>
            <w:color w:val="0000FF"/>
          </w:rPr>
          <w:t>приложению N 4</w:t>
        </w:r>
      </w:hyperlink>
      <w:r w:rsidRPr="009A1FC6">
        <w:rPr>
          <w:rFonts w:ascii="Times New Roman" w:hAnsi="Times New Roman" w:cs="Times New Roman"/>
        </w:rPr>
        <w:t>;</w:t>
      </w:r>
    </w:p>
    <w:p w14:paraId="12A75A7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в) соблюдать установленный режим водоотведения;</w:t>
      </w:r>
    </w:p>
    <w:p w14:paraId="3946C6E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w:t>
      </w:r>
      <w:r w:rsidRPr="009A1FC6">
        <w:rPr>
          <w:rFonts w:ascii="Times New Roman" w:hAnsi="Times New Roman" w:cs="Times New Roman"/>
        </w:rPr>
        <w:lastRenderedPageBreak/>
        <w:t>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14:paraId="6B49317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д) обеспечивать учет сточных вод в соответствии с порядком, установленным в </w:t>
      </w:r>
      <w:hyperlink w:anchor="Par77" w:history="1">
        <w:r w:rsidRPr="009A1FC6">
          <w:rPr>
            <w:rFonts w:ascii="Times New Roman" w:hAnsi="Times New Roman" w:cs="Times New Roman"/>
            <w:color w:val="0000FF"/>
          </w:rPr>
          <w:t>разделе V</w:t>
        </w:r>
      </w:hyperlink>
      <w:r w:rsidRPr="009A1FC6">
        <w:rPr>
          <w:rFonts w:ascii="Times New Roman" w:hAnsi="Times New Roman" w:cs="Times New Roman"/>
        </w:rPr>
        <w:t xml:space="preserve"> настоящего договора, и требованиями законодательства Российской Федерации;</w:t>
      </w:r>
    </w:p>
    <w:p w14:paraId="71FB2F6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14:paraId="4C56F48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ar99" w:history="1">
        <w:r w:rsidRPr="009A1FC6">
          <w:rPr>
            <w:rFonts w:ascii="Times New Roman" w:hAnsi="Times New Roman" w:cs="Times New Roman"/>
            <w:color w:val="0000FF"/>
          </w:rPr>
          <w:t>разделом VI</w:t>
        </w:r>
      </w:hyperlink>
      <w:r w:rsidRPr="009A1FC6">
        <w:rPr>
          <w:rFonts w:ascii="Times New Roman" w:hAnsi="Times New Roman" w:cs="Times New Roman"/>
        </w:rPr>
        <w:t xml:space="preserve"> настоящего договора;</w:t>
      </w:r>
    </w:p>
    <w:p w14:paraId="3EEF1AE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з) уведомлять в порядке, предусмотренном </w:t>
      </w:r>
      <w:hyperlink w:anchor="Par143" w:history="1">
        <w:r w:rsidRPr="009A1FC6">
          <w:rPr>
            <w:rFonts w:ascii="Times New Roman" w:hAnsi="Times New Roman" w:cs="Times New Roman"/>
            <w:color w:val="0000FF"/>
          </w:rPr>
          <w:t>разделом IX</w:t>
        </w:r>
      </w:hyperlink>
      <w:r w:rsidRPr="009A1FC6">
        <w:rPr>
          <w:rFonts w:ascii="Times New Roman" w:hAnsi="Times New Roman" w:cs="Times New Roman"/>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14:paraId="75E9186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14:paraId="0A599EC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14:paraId="2B2DFCA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16. Транзитная организация имеет право:</w:t>
      </w:r>
    </w:p>
    <w:p w14:paraId="1E429F3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14:paraId="7CE3915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14:paraId="414BC0E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в) требовать от организации водопроводно-канализационного хозяйства оплаты услуг по транспортировке сточных вод.</w:t>
      </w:r>
    </w:p>
    <w:p w14:paraId="1235039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D67F63"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3" w:name="Par77"/>
      <w:bookmarkEnd w:id="3"/>
      <w:r w:rsidRPr="009A1FC6">
        <w:rPr>
          <w:rFonts w:ascii="Times New Roman" w:hAnsi="Times New Roman" w:cs="Times New Roman"/>
        </w:rPr>
        <w:t>V. Порядок учета отводимых сточных вод</w:t>
      </w:r>
    </w:p>
    <w:p w14:paraId="3DE1A4C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147C09E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17. Учет объема отводимых сточных вод осуществляется в соответствии с </w:t>
      </w:r>
      <w:hyperlink r:id="rId4"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7708ED1F" w14:textId="0FFE627B"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18. </w:t>
      </w:r>
      <w:proofErr w:type="gramStart"/>
      <w:r w:rsidRPr="009A1FC6">
        <w:rPr>
          <w:rFonts w:ascii="Times New Roman" w:hAnsi="Times New Roman" w:cs="Times New Roman"/>
        </w:rPr>
        <w:t>Коммерческий  учет</w:t>
      </w:r>
      <w:proofErr w:type="gramEnd"/>
      <w:r w:rsidRPr="009A1FC6">
        <w:rPr>
          <w:rFonts w:ascii="Times New Roman" w:hAnsi="Times New Roman" w:cs="Times New Roman"/>
        </w:rPr>
        <w:t xml:space="preserve">   сточных   вод   в   узлах  учета  обеспечивает______________________.</w:t>
      </w:r>
    </w:p>
    <w:p w14:paraId="2C7DBE77" w14:textId="1F966CA8"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vertAlign w:val="superscript"/>
        </w:rPr>
      </w:pPr>
      <w:r w:rsidRPr="009A1FC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9A1FC6">
        <w:rPr>
          <w:rFonts w:ascii="Times New Roman" w:hAnsi="Times New Roman" w:cs="Times New Roman"/>
          <w:vertAlign w:val="superscript"/>
        </w:rPr>
        <w:t xml:space="preserve">  (указать одну из сторон договора)</w:t>
      </w:r>
    </w:p>
    <w:p w14:paraId="6F00ACF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5"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организации коммерческого учета воды, сточных вод.</w:t>
      </w:r>
    </w:p>
    <w:p w14:paraId="07F8D32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14:paraId="04AD8827" w14:textId="6A5559D8"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21.  Сторона, осуществляющая коммерческий учет транспортируемых сточных</w:t>
      </w:r>
      <w:r>
        <w:rPr>
          <w:rFonts w:ascii="Times New Roman" w:hAnsi="Times New Roman" w:cs="Times New Roman"/>
        </w:rPr>
        <w:t xml:space="preserve"> </w:t>
      </w:r>
      <w:r w:rsidRPr="009A1FC6">
        <w:rPr>
          <w:rFonts w:ascii="Times New Roman" w:hAnsi="Times New Roman" w:cs="Times New Roman"/>
        </w:rPr>
        <w:t>вод,  снимает  показания  приборов  учета  на  последнее  число  расчетного</w:t>
      </w:r>
      <w:r>
        <w:rPr>
          <w:rFonts w:ascii="Times New Roman" w:hAnsi="Times New Roman" w:cs="Times New Roman"/>
        </w:rPr>
        <w:t xml:space="preserve"> </w:t>
      </w:r>
      <w:r w:rsidRPr="009A1FC6">
        <w:rPr>
          <w:rFonts w:ascii="Times New Roman" w:hAnsi="Times New Roman" w:cs="Times New Roman"/>
        </w:rPr>
        <w:t xml:space="preserve">периода,  установленного  настоящим </w:t>
      </w:r>
      <w:r w:rsidRPr="009A1FC6">
        <w:rPr>
          <w:rFonts w:ascii="Times New Roman" w:hAnsi="Times New Roman" w:cs="Times New Roman"/>
        </w:rPr>
        <w:lastRenderedPageBreak/>
        <w:t>договором, либо осуществляет в случаях,</w:t>
      </w:r>
      <w:r>
        <w:rPr>
          <w:rFonts w:ascii="Times New Roman" w:hAnsi="Times New Roman" w:cs="Times New Roman"/>
        </w:rPr>
        <w:t xml:space="preserve"> </w:t>
      </w:r>
      <w:r w:rsidRPr="009A1FC6">
        <w:rPr>
          <w:rFonts w:ascii="Times New Roman" w:hAnsi="Times New Roman" w:cs="Times New Roman"/>
        </w:rPr>
        <w:t xml:space="preserve">предусмотренных  </w:t>
      </w:r>
      <w:hyperlink r:id="rId6"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организации  коммерческого  учета воды, сточных</w:t>
      </w:r>
      <w:r>
        <w:rPr>
          <w:rFonts w:ascii="Times New Roman" w:hAnsi="Times New Roman" w:cs="Times New Roman"/>
        </w:rPr>
        <w:t xml:space="preserve"> </w:t>
      </w:r>
      <w:r w:rsidRPr="009A1FC6">
        <w:rPr>
          <w:rFonts w:ascii="Times New Roman" w:hAnsi="Times New Roman" w:cs="Times New Roman"/>
        </w:rPr>
        <w:t>вод,  расчет  объема  отведенных  сточных  вод  расчетным  способом, вносит</w:t>
      </w:r>
      <w:r>
        <w:rPr>
          <w:rFonts w:ascii="Times New Roman" w:hAnsi="Times New Roman" w:cs="Times New Roman"/>
        </w:rPr>
        <w:t xml:space="preserve"> </w:t>
      </w:r>
      <w:r w:rsidRPr="009A1FC6">
        <w:rPr>
          <w:rFonts w:ascii="Times New Roman" w:hAnsi="Times New Roman" w:cs="Times New Roman"/>
        </w:rPr>
        <w:t>показания  приборов  учета  в  журнал  учета,  передает  данные  сведения в</w:t>
      </w:r>
    </w:p>
    <w:p w14:paraId="710F6AED" w14:textId="1BFD4E4A"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организацию     водопроводно-канализационного     хозяйства  </w:t>
      </w:r>
      <w:proofErr w:type="gramStart"/>
      <w:r w:rsidRPr="009A1FC6">
        <w:rPr>
          <w:rFonts w:ascii="Times New Roman" w:hAnsi="Times New Roman" w:cs="Times New Roman"/>
        </w:rPr>
        <w:t xml:space="preserve">   (</w:t>
      </w:r>
      <w:proofErr w:type="gramEnd"/>
      <w:r w:rsidRPr="009A1FC6">
        <w:rPr>
          <w:rFonts w:ascii="Times New Roman" w:hAnsi="Times New Roman" w:cs="Times New Roman"/>
        </w:rPr>
        <w:t>транзитной</w:t>
      </w:r>
      <w:r>
        <w:rPr>
          <w:rFonts w:ascii="Times New Roman" w:hAnsi="Times New Roman" w:cs="Times New Roman"/>
        </w:rPr>
        <w:t xml:space="preserve"> </w:t>
      </w:r>
      <w:r w:rsidRPr="009A1FC6">
        <w:rPr>
          <w:rFonts w:ascii="Times New Roman" w:hAnsi="Times New Roman" w:cs="Times New Roman"/>
        </w:rPr>
        <w:t>организации) не позднее _______________________________.</w:t>
      </w:r>
    </w:p>
    <w:p w14:paraId="7785E6FA" w14:textId="39F6BB7E"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vertAlign w:val="superscript"/>
        </w:rPr>
      </w:pPr>
      <w:r w:rsidRPr="009A1FC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9A1FC6">
        <w:rPr>
          <w:rFonts w:ascii="Times New Roman" w:hAnsi="Times New Roman" w:cs="Times New Roman"/>
          <w:vertAlign w:val="superscript"/>
        </w:rPr>
        <w:t xml:space="preserve">  (указать дату)</w:t>
      </w:r>
    </w:p>
    <w:p w14:paraId="66FAFFC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9A1FC6">
        <w:rPr>
          <w:rFonts w:ascii="Times New Roman" w:hAnsi="Times New Roman" w:cs="Times New Roman"/>
        </w:rPr>
        <w:t>факсограмма</w:t>
      </w:r>
      <w:proofErr w:type="spellEnd"/>
      <w:r w:rsidRPr="009A1FC6">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w:t>
      </w:r>
    </w:p>
    <w:p w14:paraId="463351F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14:paraId="39DCD81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14:paraId="685B806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14:paraId="195A3EF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362E8F7A"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4" w:name="Par99"/>
      <w:bookmarkEnd w:id="4"/>
      <w:r w:rsidRPr="009A1FC6">
        <w:rPr>
          <w:rFonts w:ascii="Times New Roman" w:hAnsi="Times New Roman" w:cs="Times New Roman"/>
        </w:rPr>
        <w:t>VI. Порядок обеспечения транзитной организацией доступа</w:t>
      </w:r>
    </w:p>
    <w:p w14:paraId="33431DED"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организации водопроводно-канализационного хозяйства</w:t>
      </w:r>
    </w:p>
    <w:p w14:paraId="30DFE870"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к канализационным сетям, контрольным канализационным</w:t>
      </w:r>
    </w:p>
    <w:p w14:paraId="18E4D447"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колодцам и приборам учета в целях определения объема</w:t>
      </w:r>
    </w:p>
    <w:p w14:paraId="1DB0552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принятых (отведенных) сточных вод, определения</w:t>
      </w:r>
    </w:p>
    <w:p w14:paraId="10BE825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их состава и свойств</w:t>
      </w:r>
    </w:p>
    <w:p w14:paraId="779B3C0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95A3B5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14:paraId="35A298E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39D1714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14:paraId="32F4491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в) определения объема отведенных сточных вод;</w:t>
      </w:r>
    </w:p>
    <w:p w14:paraId="60A531C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г) опломбирования приборов учета сточных вод;</w:t>
      </w:r>
    </w:p>
    <w:p w14:paraId="3C73762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д) отбора проб с целью проведения контроля качества сточных вод;</w:t>
      </w:r>
    </w:p>
    <w:p w14:paraId="3487E43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14:paraId="5C4A36F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14:paraId="262AA128"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w:t>
      </w:r>
      <w:proofErr w:type="spellStart"/>
      <w:r w:rsidRPr="009A1FC6">
        <w:rPr>
          <w:rFonts w:ascii="Times New Roman" w:hAnsi="Times New Roman" w:cs="Times New Roman"/>
        </w:rPr>
        <w:t>факсограмма</w:t>
      </w:r>
      <w:proofErr w:type="spellEnd"/>
      <w:r w:rsidRPr="009A1FC6">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оповещения адресатом.</w:t>
      </w:r>
    </w:p>
    <w:p w14:paraId="4C753AB2"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w:t>
      </w:r>
      <w:r w:rsidRPr="009A1FC6">
        <w:rPr>
          <w:rFonts w:ascii="Times New Roman" w:hAnsi="Times New Roman" w:cs="Times New Roman"/>
        </w:rPr>
        <w:lastRenderedPageBreak/>
        <w:t>водопроводно-канализационного хозяйства или иной организации.</w:t>
      </w:r>
    </w:p>
    <w:p w14:paraId="48599D3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14:paraId="30F1766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14:paraId="3A579645"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14:paraId="4D2CBAE5"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14:paraId="480AB74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E255789"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VII. Контроль за составом и свойствами отводимых</w:t>
      </w:r>
    </w:p>
    <w:p w14:paraId="599C069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сточных вод</w:t>
      </w:r>
    </w:p>
    <w:p w14:paraId="51B50D25"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29C612D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33. Контроль за составом и свойствами сточных вод в отношении абонентов осуществляется в соответствии с </w:t>
      </w:r>
      <w:hyperlink r:id="rId7"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14:paraId="2ECCB59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34. Сведения о приборах учета (узлах учета) и местах отбора проб сточных вод приводятся по форме согласно </w:t>
      </w:r>
      <w:hyperlink w:anchor="Par348" w:history="1">
        <w:r w:rsidRPr="009A1FC6">
          <w:rPr>
            <w:rFonts w:ascii="Times New Roman" w:hAnsi="Times New Roman" w:cs="Times New Roman"/>
            <w:color w:val="0000FF"/>
          </w:rPr>
          <w:t>приложению N 5</w:t>
        </w:r>
      </w:hyperlink>
      <w:r w:rsidRPr="009A1FC6">
        <w:rPr>
          <w:rFonts w:ascii="Times New Roman" w:hAnsi="Times New Roman" w:cs="Times New Roman"/>
        </w:rPr>
        <w:t>.</w:t>
      </w:r>
    </w:p>
    <w:p w14:paraId="7E60322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7023FC"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VIII. Порядок контроля за соблюдением абонентами</w:t>
      </w:r>
    </w:p>
    <w:p w14:paraId="2821481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показателей декларации о составе и свойствах сточных</w:t>
      </w:r>
    </w:p>
    <w:p w14:paraId="1FD7C0D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вод, нормативов по объему сточных вод, нормативов состава</w:t>
      </w:r>
    </w:p>
    <w:p w14:paraId="330E0F8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сточных вод, требований к составу и свойствам сточных</w:t>
      </w:r>
    </w:p>
    <w:p w14:paraId="3D76D84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вод, установленных в целях предотвращения негативного</w:t>
      </w:r>
    </w:p>
    <w:p w14:paraId="1354100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воздействия на работу централизованной системы</w:t>
      </w:r>
    </w:p>
    <w:p w14:paraId="1AF6EC0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водоотведения, порядок информирования организации</w:t>
      </w:r>
    </w:p>
    <w:p w14:paraId="0DC89C96"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водопроводно-канализационного хозяйства о превышении</w:t>
      </w:r>
    </w:p>
    <w:p w14:paraId="642BDF2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установленных нормативов (требований)</w:t>
      </w:r>
    </w:p>
    <w:p w14:paraId="021C27D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31530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384BDB70"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14:paraId="512E2D9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7399046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w:t>
      </w:r>
      <w:r w:rsidRPr="009A1FC6">
        <w:rPr>
          <w:rFonts w:ascii="Times New Roman" w:hAnsi="Times New Roman" w:cs="Times New Roman"/>
        </w:rPr>
        <w:lastRenderedPageBreak/>
        <w:t>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14:paraId="504BB75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14:paraId="03C66F0A"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6E9E7699"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5" w:name="Par143"/>
      <w:bookmarkEnd w:id="5"/>
      <w:r w:rsidRPr="009A1FC6">
        <w:rPr>
          <w:rFonts w:ascii="Times New Roman" w:hAnsi="Times New Roman" w:cs="Times New Roman"/>
        </w:rPr>
        <w:t>IX. Условия временного прекращения или ограничения</w:t>
      </w:r>
    </w:p>
    <w:p w14:paraId="5038AC9D"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транспортировки и приема сточных вод</w:t>
      </w:r>
    </w:p>
    <w:p w14:paraId="2942E59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66DC00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8" w:history="1">
        <w:r w:rsidRPr="009A1FC6">
          <w:rPr>
            <w:rFonts w:ascii="Times New Roman" w:hAnsi="Times New Roman" w:cs="Times New Roman"/>
            <w:color w:val="0000FF"/>
          </w:rPr>
          <w:t>законом</w:t>
        </w:r>
      </w:hyperlink>
      <w:r w:rsidRPr="009A1FC6">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B6D541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14:paraId="6C3EE37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другую сторону;</w:t>
      </w:r>
    </w:p>
    <w:p w14:paraId="43AA5860"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б) ___________________________________________________________________;</w:t>
      </w:r>
    </w:p>
    <w:p w14:paraId="790D4199"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(указать орган местного самоуправления поселения, городского округа)</w:t>
      </w:r>
    </w:p>
    <w:p w14:paraId="0C9A8BE9"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в) ___________________________________________________________________.</w:t>
      </w:r>
    </w:p>
    <w:p w14:paraId="1FF630E7"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(указать территориальный орган федерального органа исполнительной</w:t>
      </w:r>
    </w:p>
    <w:p w14:paraId="42BEDDCB"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власти, осуществляющего федеральный государственный</w:t>
      </w:r>
    </w:p>
    <w:p w14:paraId="2F4F805A"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санитарно-эпидемиологический надзор)</w:t>
      </w:r>
    </w:p>
    <w:p w14:paraId="17FBBABD"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Pr="009A1FC6">
        <w:rPr>
          <w:rFonts w:ascii="Times New Roman" w:hAnsi="Times New Roman" w:cs="Times New Roman"/>
        </w:rPr>
        <w:t>факсограмма</w:t>
      </w:r>
      <w:proofErr w:type="spellEnd"/>
      <w:r w:rsidRPr="009A1FC6">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2F37A76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051EAE02"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X. Ответственность сторон</w:t>
      </w:r>
    </w:p>
    <w:p w14:paraId="0506390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5AC775A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0F9378C"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14:paraId="7E221865"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0" w:history="1">
        <w:r w:rsidRPr="009A1FC6">
          <w:rPr>
            <w:rFonts w:ascii="Times New Roman" w:hAnsi="Times New Roman" w:cs="Times New Roman"/>
            <w:color w:val="0000FF"/>
          </w:rPr>
          <w:t>ставки</w:t>
        </w:r>
      </w:hyperlink>
      <w:r w:rsidRPr="009A1FC6">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w:t>
      </w:r>
      <w:r w:rsidRPr="009A1FC6">
        <w:rPr>
          <w:rFonts w:ascii="Times New Roman" w:hAnsi="Times New Roman" w:cs="Times New Roman"/>
        </w:rPr>
        <w:lastRenderedPageBreak/>
        <w:t>установленного срока оплаты по день фактической оплаты.</w:t>
      </w:r>
    </w:p>
    <w:p w14:paraId="7D0ED6EB"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9A1FC6">
        <w:rPr>
          <w:rFonts w:ascii="Times New Roman" w:hAnsi="Times New Roman" w:cs="Times New Roman"/>
        </w:rPr>
        <w:t>и</w:t>
      </w:r>
      <w:proofErr w:type="gramEnd"/>
      <w:r w:rsidRPr="009A1FC6">
        <w:rPr>
          <w:rFonts w:ascii="Times New Roman" w:hAnsi="Times New Roman" w:cs="Times New Roman"/>
        </w:rPr>
        <w:t xml:space="preserve"> если эти обстоятельства повлияли на исполнение настоящего договора.</w:t>
      </w:r>
    </w:p>
    <w:p w14:paraId="3D57FBD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73664F48"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9A1FC6">
        <w:rPr>
          <w:rFonts w:ascii="Times New Roman" w:hAnsi="Times New Roman" w:cs="Times New Roman"/>
        </w:rPr>
        <w:t>факсограмма</w:t>
      </w:r>
      <w:proofErr w:type="spellEnd"/>
      <w:r w:rsidRPr="009A1FC6">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36FC82FB"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10399A8C"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XI. Порядок урегулирования споров и разногласий</w:t>
      </w:r>
    </w:p>
    <w:p w14:paraId="0CEAABA7"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21C7E163"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0C1E63E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49. Претензия направляется по адресу стороны, указанному в реквизитах договора, и должна содержать:</w:t>
      </w:r>
    </w:p>
    <w:p w14:paraId="04EADBE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а) сведения о заявителе (наименование, местонахождение, адрес);</w:t>
      </w:r>
    </w:p>
    <w:p w14:paraId="4102D7A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б) содержание спора, разногласий;</w:t>
      </w:r>
    </w:p>
    <w:p w14:paraId="2517037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7EEDE7F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г) другие сведения по усмотрению стороны.</w:t>
      </w:r>
    </w:p>
    <w:p w14:paraId="07E8DDD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50. Сторона, получившая претензию, в течение 5 рабочих дней со дня ее поступления обязана ее рассмотреть и дать ответ.</w:t>
      </w:r>
    </w:p>
    <w:p w14:paraId="0B93B610"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51. Стороны составляют акт об урегулировании спора (разногласий).</w:t>
      </w:r>
    </w:p>
    <w:p w14:paraId="3CBC2A5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19B099E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70E08E4"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XII. Действие договора</w:t>
      </w:r>
    </w:p>
    <w:p w14:paraId="6077ECF7"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73CAAD46"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53. Настоящий договор вступает в силу с ______________________________.</w:t>
      </w:r>
    </w:p>
    <w:p w14:paraId="416645B3"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(указать дату)</w:t>
      </w:r>
    </w:p>
    <w:p w14:paraId="0B8CB3D4"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54. Настоящий договор заключен на срок _______________________________.</w:t>
      </w:r>
    </w:p>
    <w:p w14:paraId="2FDB90A7"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(указать срок)</w:t>
      </w:r>
    </w:p>
    <w:p w14:paraId="154918D5" w14:textId="25EE33E3"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55. Настоящий договор считается продленным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304A65C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56. Настоящий договор может быть расторгнут до окончания срока его действия по обоюдному согласию сторон.</w:t>
      </w:r>
    </w:p>
    <w:p w14:paraId="312EE77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F73BE10" w14:textId="77777777" w:rsidR="009A1FC6" w:rsidRPr="009A1FC6" w:rsidRDefault="009A1FC6" w:rsidP="009A1FC6">
      <w:pPr>
        <w:widowControl w:val="0"/>
        <w:autoSpaceDE w:val="0"/>
        <w:autoSpaceDN w:val="0"/>
        <w:adjustRightInd w:val="0"/>
        <w:spacing w:after="0" w:line="240" w:lineRule="auto"/>
        <w:contextualSpacing/>
        <w:jc w:val="center"/>
        <w:outlineLvl w:val="0"/>
        <w:rPr>
          <w:rFonts w:ascii="Times New Roman" w:hAnsi="Times New Roman" w:cs="Times New Roman"/>
        </w:rPr>
      </w:pPr>
      <w:r w:rsidRPr="009A1FC6">
        <w:rPr>
          <w:rFonts w:ascii="Times New Roman" w:hAnsi="Times New Roman" w:cs="Times New Roman"/>
        </w:rPr>
        <w:t>XIII. Прочие условия</w:t>
      </w:r>
    </w:p>
    <w:p w14:paraId="464F5E3A"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p w14:paraId="6DDEBEFE"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5521402"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9A1FC6">
        <w:rPr>
          <w:rFonts w:ascii="Times New Roman" w:hAnsi="Times New Roman" w:cs="Times New Roman"/>
        </w:rPr>
        <w:t>факсограмма</w:t>
      </w:r>
      <w:proofErr w:type="spellEnd"/>
      <w:r w:rsidRPr="009A1FC6">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08D63C6A"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sidRPr="009A1FC6">
          <w:rPr>
            <w:rFonts w:ascii="Times New Roman" w:hAnsi="Times New Roman" w:cs="Times New Roman"/>
            <w:color w:val="0000FF"/>
          </w:rPr>
          <w:t>закона</w:t>
        </w:r>
      </w:hyperlink>
      <w:r w:rsidRPr="009A1FC6">
        <w:rPr>
          <w:rFonts w:ascii="Times New Roman" w:hAnsi="Times New Roman" w:cs="Times New Roman"/>
        </w:rPr>
        <w:t xml:space="preserve"> "О водоснабжении и водоотведении", </w:t>
      </w:r>
      <w:hyperlink r:id="rId12" w:history="1">
        <w:r w:rsidRPr="009A1FC6">
          <w:rPr>
            <w:rFonts w:ascii="Times New Roman" w:hAnsi="Times New Roman" w:cs="Times New Roman"/>
            <w:color w:val="0000FF"/>
          </w:rPr>
          <w:t>Правилами</w:t>
        </w:r>
      </w:hyperlink>
      <w:r w:rsidRPr="009A1FC6">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w:t>
      </w:r>
      <w:r w:rsidRPr="009A1FC6">
        <w:rPr>
          <w:rFonts w:ascii="Times New Roman" w:hAnsi="Times New Roman" w:cs="Times New Roman"/>
        </w:rPr>
        <w:lastRenderedPageBreak/>
        <w:t>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1DD85E0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60. Настоящий договор составлен в двух экземплярах, имеющих равную юридическую силу.</w:t>
      </w:r>
    </w:p>
    <w:p w14:paraId="109B7914"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r w:rsidRPr="009A1FC6">
        <w:rPr>
          <w:rFonts w:ascii="Times New Roman" w:hAnsi="Times New Roman" w:cs="Times New Roman"/>
        </w:rPr>
        <w:t>61. Приложения к настоящему договору являются его неотъемлемой частью.</w:t>
      </w:r>
    </w:p>
    <w:p w14:paraId="37809B8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554D21" w:rsidRPr="00A15FE1" w14:paraId="5E56AB4E" w14:textId="77777777" w:rsidTr="003E20FC">
        <w:tc>
          <w:tcPr>
            <w:tcW w:w="4787" w:type="dxa"/>
          </w:tcPr>
          <w:p w14:paraId="036359CF" w14:textId="77777777" w:rsidR="00554D21" w:rsidRPr="00A15FE1" w:rsidRDefault="00554D21" w:rsidP="003E20FC">
            <w:pPr>
              <w:spacing w:after="0" w:line="240" w:lineRule="auto"/>
              <w:rPr>
                <w:rFonts w:ascii="Times New Roman" w:eastAsia="Times New Roman" w:hAnsi="Times New Roman" w:cs="Times New Roman"/>
                <w:b/>
                <w:lang w:eastAsia="ru-RU"/>
              </w:rPr>
            </w:pPr>
            <w:bookmarkStart w:id="6" w:name="_Hlk134082161"/>
            <w:r w:rsidRPr="00A15FE1">
              <w:rPr>
                <w:rFonts w:ascii="Times New Roman" w:eastAsia="Times New Roman" w:hAnsi="Times New Roman" w:cs="Times New Roman"/>
                <w:b/>
                <w:lang w:eastAsia="ru-RU"/>
              </w:rPr>
              <w:t xml:space="preserve">Организация ВКХ: </w:t>
            </w:r>
          </w:p>
        </w:tc>
        <w:tc>
          <w:tcPr>
            <w:tcW w:w="4783" w:type="dxa"/>
          </w:tcPr>
          <w:p w14:paraId="15790237" w14:textId="77777777" w:rsidR="00554D21" w:rsidRPr="00A15FE1" w:rsidRDefault="00554D21" w:rsidP="003E20FC">
            <w:pPr>
              <w:spacing w:after="0" w:line="240" w:lineRule="auto"/>
              <w:jc w:val="right"/>
              <w:rPr>
                <w:rFonts w:ascii="Times New Roman" w:eastAsia="Times New Roman" w:hAnsi="Times New Roman" w:cs="Times New Roman"/>
                <w:b/>
                <w:color w:val="FF0000"/>
                <w:lang w:eastAsia="ru-RU"/>
              </w:rPr>
            </w:pPr>
            <w:r w:rsidRPr="00A15FE1">
              <w:rPr>
                <w:rFonts w:ascii="Times New Roman" w:eastAsia="Times New Roman" w:hAnsi="Times New Roman" w:cs="Times New Roman"/>
                <w:b/>
                <w:color w:val="FF0000"/>
                <w:lang w:eastAsia="ru-RU"/>
              </w:rPr>
              <w:t>Абонент:</w:t>
            </w:r>
          </w:p>
        </w:tc>
      </w:tr>
      <w:tr w:rsidR="00554D21" w:rsidRPr="00A15FE1" w14:paraId="238B280F" w14:textId="77777777" w:rsidTr="003E20FC">
        <w:trPr>
          <w:trHeight w:val="3084"/>
        </w:trPr>
        <w:tc>
          <w:tcPr>
            <w:tcW w:w="4787" w:type="dxa"/>
          </w:tcPr>
          <w:p w14:paraId="65BFDDF4" w14:textId="77777777" w:rsidR="00B02E25" w:rsidRPr="00363A9E" w:rsidRDefault="00B02E25" w:rsidP="00B02E25">
            <w:pPr>
              <w:spacing w:after="0" w:line="240" w:lineRule="auto"/>
              <w:rPr>
                <w:rFonts w:ascii="Times New Roman" w:hAnsi="Times New Roman" w:cs="Times New Roman"/>
                <w:u w:val="single"/>
              </w:rPr>
            </w:pPr>
            <w:r w:rsidRPr="00363A9E">
              <w:rPr>
                <w:rFonts w:ascii="Times New Roman" w:hAnsi="Times New Roman" w:cs="Times New Roman"/>
                <w:u w:val="single"/>
              </w:rPr>
              <w:t>Юридический и почтовый адрес:</w:t>
            </w:r>
          </w:p>
          <w:p w14:paraId="0CB2D580"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 xml:space="preserve">169300, Республика Коми, г. Ухта, </w:t>
            </w:r>
          </w:p>
          <w:p w14:paraId="43B54CA4"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ул. Дзержинского,4а, литера «А»</w:t>
            </w:r>
          </w:p>
          <w:p w14:paraId="1D4A11D0"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 xml:space="preserve">тел. (8216) 76-21-53, факс: (8216) 76-17-38 </w:t>
            </w:r>
          </w:p>
          <w:p w14:paraId="3D9A110F" w14:textId="77777777" w:rsidR="00B02E25" w:rsidRPr="00363A9E" w:rsidRDefault="00B02E25" w:rsidP="00B02E25">
            <w:pPr>
              <w:spacing w:after="0" w:line="240" w:lineRule="auto"/>
              <w:rPr>
                <w:rFonts w:ascii="Times New Roman" w:hAnsi="Times New Roman" w:cs="Times New Roman"/>
                <w:u w:val="single"/>
              </w:rPr>
            </w:pPr>
            <w:r w:rsidRPr="00363A9E">
              <w:rPr>
                <w:rFonts w:ascii="Times New Roman" w:hAnsi="Times New Roman" w:cs="Times New Roman"/>
                <w:lang w:val="en-US"/>
              </w:rPr>
              <w:t>e</w:t>
            </w:r>
            <w:r w:rsidRPr="00363A9E">
              <w:rPr>
                <w:rFonts w:ascii="Times New Roman" w:hAnsi="Times New Roman" w:cs="Times New Roman"/>
              </w:rPr>
              <w:t>-</w:t>
            </w:r>
            <w:r w:rsidRPr="00363A9E">
              <w:rPr>
                <w:rFonts w:ascii="Times New Roman" w:hAnsi="Times New Roman" w:cs="Times New Roman"/>
                <w:lang w:val="en-US"/>
              </w:rPr>
              <w:t>mail</w:t>
            </w:r>
            <w:r w:rsidRPr="00363A9E">
              <w:rPr>
                <w:rFonts w:ascii="Times New Roman" w:hAnsi="Times New Roman" w:cs="Times New Roman"/>
              </w:rPr>
              <w:t xml:space="preserve">: </w:t>
            </w:r>
            <w:hyperlink r:id="rId13" w:history="1">
              <w:r w:rsidRPr="00363A9E">
                <w:rPr>
                  <w:rStyle w:val="a3"/>
                  <w:rFonts w:ascii="Times New Roman" w:hAnsi="Times New Roman" w:cs="Times New Roman"/>
                  <w:lang w:val="en-US"/>
                </w:rPr>
                <w:t>ukhtavodokanal</w:t>
              </w:r>
              <w:r w:rsidRPr="00363A9E">
                <w:rPr>
                  <w:rStyle w:val="a3"/>
                  <w:rFonts w:ascii="Times New Roman" w:hAnsi="Times New Roman" w:cs="Times New Roman"/>
                </w:rPr>
                <w:t>@</w:t>
              </w:r>
              <w:r w:rsidRPr="00363A9E">
                <w:rPr>
                  <w:rStyle w:val="a3"/>
                  <w:rFonts w:ascii="Times New Roman" w:hAnsi="Times New Roman" w:cs="Times New Roman"/>
                  <w:lang w:val="en-US"/>
                </w:rPr>
                <w:t>mail</w:t>
              </w:r>
              <w:r w:rsidRPr="00363A9E">
                <w:rPr>
                  <w:rStyle w:val="a3"/>
                  <w:rFonts w:ascii="Times New Roman" w:hAnsi="Times New Roman" w:cs="Times New Roman"/>
                </w:rPr>
                <w:t>.</w:t>
              </w:r>
              <w:r w:rsidRPr="00363A9E">
                <w:rPr>
                  <w:rStyle w:val="a3"/>
                  <w:rFonts w:ascii="Times New Roman" w:hAnsi="Times New Roman" w:cs="Times New Roman"/>
                  <w:lang w:val="en-US"/>
                </w:rPr>
                <w:t>ru</w:t>
              </w:r>
            </w:hyperlink>
          </w:p>
          <w:p w14:paraId="5A8D44A3"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ИНН/ КПП 1102028818 / 110201001</w:t>
            </w:r>
          </w:p>
          <w:p w14:paraId="788F1966"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ОГРН 1021100740495</w:t>
            </w:r>
          </w:p>
          <w:p w14:paraId="24CE4562"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ОКПО 55415188</w:t>
            </w:r>
          </w:p>
          <w:p w14:paraId="184886AA"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ОКОНХ 90213</w:t>
            </w:r>
          </w:p>
          <w:p w14:paraId="3162D4DE"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ОКВЭД 36.00.2</w:t>
            </w:r>
          </w:p>
          <w:p w14:paraId="378D0976"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rPr>
              <w:t>ОКТМО 87525000</w:t>
            </w:r>
          </w:p>
          <w:p w14:paraId="38B0D247" w14:textId="77777777" w:rsidR="00B02E25" w:rsidRPr="00363A9E" w:rsidRDefault="00B02E25" w:rsidP="00B02E25">
            <w:pPr>
              <w:spacing w:after="0" w:line="240" w:lineRule="auto"/>
              <w:jc w:val="both"/>
              <w:rPr>
                <w:rFonts w:ascii="Times New Roman" w:hAnsi="Times New Roman" w:cs="Times New Roman"/>
              </w:rPr>
            </w:pPr>
            <w:r w:rsidRPr="00363A9E">
              <w:rPr>
                <w:rFonts w:ascii="Times New Roman" w:hAnsi="Times New Roman" w:cs="Times New Roman"/>
              </w:rPr>
              <w:t>р/</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40702810300000094568</w:t>
            </w:r>
          </w:p>
          <w:p w14:paraId="727FC289" w14:textId="77777777" w:rsidR="00B02E25" w:rsidRPr="00363A9E" w:rsidRDefault="00B02E25" w:rsidP="00B02E25">
            <w:pPr>
              <w:spacing w:after="0" w:line="240" w:lineRule="auto"/>
              <w:rPr>
                <w:rFonts w:ascii="Times New Roman" w:hAnsi="Times New Roman" w:cs="Times New Roman"/>
              </w:rPr>
            </w:pPr>
            <w:r w:rsidRPr="00363A9E">
              <w:rPr>
                <w:rFonts w:ascii="Times New Roman" w:hAnsi="Times New Roman" w:cs="Times New Roman"/>
                <w:bCs/>
              </w:rPr>
              <w:t>Банк ГПБ (АО), г. Москва</w:t>
            </w:r>
          </w:p>
          <w:p w14:paraId="2A56EC52" w14:textId="77777777" w:rsidR="00B02E25" w:rsidRPr="00363A9E" w:rsidRDefault="00B02E25" w:rsidP="00B02E25">
            <w:pPr>
              <w:widowControl w:val="0"/>
              <w:spacing w:after="0" w:line="240" w:lineRule="auto"/>
              <w:contextualSpacing/>
              <w:jc w:val="both"/>
              <w:rPr>
                <w:rFonts w:ascii="Times New Roman" w:hAnsi="Times New Roman" w:cs="Times New Roman"/>
              </w:rPr>
            </w:pPr>
            <w:proofErr w:type="spellStart"/>
            <w:r w:rsidRPr="00363A9E">
              <w:rPr>
                <w:rFonts w:ascii="Times New Roman" w:hAnsi="Times New Roman" w:cs="Times New Roman"/>
              </w:rPr>
              <w:t>кор</w:t>
            </w:r>
            <w:proofErr w:type="spellEnd"/>
            <w:r w:rsidRPr="00363A9E">
              <w:rPr>
                <w:rFonts w:ascii="Times New Roman" w:hAnsi="Times New Roman" w:cs="Times New Roman"/>
              </w:rPr>
              <w:t>/</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30101810200000000823</w:t>
            </w:r>
          </w:p>
          <w:p w14:paraId="21204878" w14:textId="63B4C4A7" w:rsidR="00554D21" w:rsidRPr="00A15FE1" w:rsidRDefault="00B02E25" w:rsidP="00B02E25">
            <w:pPr>
              <w:spacing w:after="0" w:line="240" w:lineRule="auto"/>
              <w:jc w:val="both"/>
              <w:rPr>
                <w:rFonts w:ascii="Times New Roman" w:eastAsia="Times New Roman" w:hAnsi="Times New Roman" w:cs="Times New Roman"/>
                <w:lang w:eastAsia="ru-RU"/>
              </w:rPr>
            </w:pPr>
            <w:r w:rsidRPr="00363A9E">
              <w:rPr>
                <w:rFonts w:ascii="Times New Roman" w:hAnsi="Times New Roman" w:cs="Times New Roman"/>
              </w:rPr>
              <w:t>БИК 044525823</w:t>
            </w:r>
          </w:p>
          <w:p w14:paraId="6E88E65A" w14:textId="77777777" w:rsidR="00554D21" w:rsidRPr="00A15FE1" w:rsidRDefault="00554D21" w:rsidP="003E20FC">
            <w:pPr>
              <w:spacing w:after="0" w:line="240" w:lineRule="auto"/>
              <w:jc w:val="both"/>
              <w:rPr>
                <w:rFonts w:ascii="Times New Roman" w:eastAsia="Times New Roman" w:hAnsi="Times New Roman" w:cs="Times New Roman"/>
                <w:lang w:eastAsia="ru-RU"/>
              </w:rPr>
            </w:pPr>
          </w:p>
        </w:tc>
        <w:tc>
          <w:tcPr>
            <w:tcW w:w="4783" w:type="dxa"/>
          </w:tcPr>
          <w:p w14:paraId="14FA04D5" w14:textId="77777777" w:rsidR="00554D21" w:rsidRPr="00A15FE1" w:rsidRDefault="00554D21" w:rsidP="003E20FC">
            <w:pPr>
              <w:spacing w:after="0" w:line="240" w:lineRule="auto"/>
              <w:jc w:val="right"/>
              <w:rPr>
                <w:rFonts w:ascii="Times New Roman" w:eastAsia="Times New Roman" w:hAnsi="Times New Roman" w:cs="Times New Roman"/>
                <w:u w:val="single"/>
                <w:lang w:eastAsia="ru-RU"/>
              </w:rPr>
            </w:pPr>
            <w:r w:rsidRPr="00A15FE1">
              <w:rPr>
                <w:rFonts w:ascii="Times New Roman" w:eastAsia="Times New Roman" w:hAnsi="Times New Roman" w:cs="Times New Roman"/>
                <w:u w:val="single"/>
                <w:lang w:eastAsia="ru-RU"/>
              </w:rPr>
              <w:t>Юридический и почтовый адрес:</w:t>
            </w:r>
          </w:p>
          <w:p w14:paraId="569815DA" w14:textId="77777777" w:rsidR="00554D21" w:rsidRPr="00A15FE1" w:rsidRDefault="00554D21" w:rsidP="003E20FC">
            <w:pPr>
              <w:spacing w:after="0" w:line="240" w:lineRule="auto"/>
              <w:jc w:val="right"/>
              <w:rPr>
                <w:rFonts w:ascii="Times New Roman" w:eastAsia="Times New Roman" w:hAnsi="Times New Roman" w:cs="Times New Roman"/>
                <w:lang w:eastAsia="ru-RU"/>
              </w:rPr>
            </w:pPr>
          </w:p>
        </w:tc>
      </w:tr>
      <w:tr w:rsidR="00554D21" w:rsidRPr="00A15FE1" w14:paraId="39BFF44D" w14:textId="77777777" w:rsidTr="003E20FC">
        <w:tc>
          <w:tcPr>
            <w:tcW w:w="4787" w:type="dxa"/>
          </w:tcPr>
          <w:p w14:paraId="2C8C9573" w14:textId="77777777" w:rsidR="00554D21" w:rsidRPr="00A15FE1" w:rsidRDefault="00554D21"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284E39FD" w14:textId="77777777" w:rsidR="00554D21" w:rsidRPr="00A15FE1" w:rsidRDefault="00554D21"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5C137740" w14:textId="77777777" w:rsidR="00554D21" w:rsidRPr="00A15FE1" w:rsidRDefault="00554D21" w:rsidP="003E20FC">
            <w:pPr>
              <w:spacing w:after="0" w:line="240" w:lineRule="auto"/>
              <w:ind w:right="170"/>
              <w:rPr>
                <w:rFonts w:ascii="Times New Roman" w:eastAsia="Calibri" w:hAnsi="Times New Roman" w:cs="Times New Roman"/>
                <w:bCs/>
                <w:lang w:eastAsia="ru-RU"/>
              </w:rPr>
            </w:pPr>
          </w:p>
          <w:p w14:paraId="71D2B201" w14:textId="5769CB4D" w:rsidR="00554D21" w:rsidRPr="00A15FE1" w:rsidRDefault="00554D21"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sidR="00B02E25">
              <w:rPr>
                <w:rFonts w:ascii="Times New Roman" w:eastAsia="Calibri" w:hAnsi="Times New Roman" w:cs="Times New Roman"/>
                <w:bCs/>
                <w:lang w:eastAsia="ru-RU"/>
              </w:rPr>
              <w:t>А.Е.Вилков</w:t>
            </w:r>
            <w:proofErr w:type="spellEnd"/>
          </w:p>
          <w:p w14:paraId="3B03D5D0" w14:textId="77777777" w:rsidR="00554D21" w:rsidRPr="00A15FE1" w:rsidRDefault="00554D21" w:rsidP="003E20FC">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D2E535F" w14:textId="77777777" w:rsidR="00554D21" w:rsidRPr="00A15FE1" w:rsidRDefault="00554D21"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15412FF1" w14:textId="77777777" w:rsidR="00554D21" w:rsidRPr="00A15FE1" w:rsidRDefault="00554D21" w:rsidP="003E20FC">
            <w:pPr>
              <w:spacing w:after="0" w:line="360" w:lineRule="auto"/>
              <w:ind w:right="170"/>
              <w:rPr>
                <w:rFonts w:ascii="Times New Roman" w:eastAsia="Calibri" w:hAnsi="Times New Roman" w:cs="Times New Roman"/>
                <w:lang w:eastAsia="ru-RU"/>
              </w:rPr>
            </w:pPr>
          </w:p>
        </w:tc>
        <w:tc>
          <w:tcPr>
            <w:tcW w:w="4783" w:type="dxa"/>
          </w:tcPr>
          <w:p w14:paraId="00D8EE85"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D43201D"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333AA11"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0100FA0"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63344D38"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688348A4" w14:textId="77777777" w:rsidR="00554D21" w:rsidRPr="00A15FE1" w:rsidRDefault="00554D21"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0F86999E" w14:textId="77777777" w:rsidR="00554D21" w:rsidRPr="00A15FE1" w:rsidRDefault="00554D21" w:rsidP="003E20FC">
            <w:pPr>
              <w:tabs>
                <w:tab w:val="left" w:pos="4567"/>
              </w:tabs>
              <w:spacing w:after="0" w:line="240" w:lineRule="auto"/>
              <w:jc w:val="right"/>
              <w:rPr>
                <w:rFonts w:ascii="Times New Roman" w:eastAsia="Times New Roman" w:hAnsi="Times New Roman" w:cs="Times New Roman"/>
                <w:color w:val="FF0000"/>
                <w:lang w:eastAsia="ru-RU"/>
              </w:rPr>
            </w:pPr>
          </w:p>
        </w:tc>
      </w:tr>
      <w:bookmarkEnd w:id="6"/>
    </w:tbl>
    <w:p w14:paraId="336441D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83FDAF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4BFC5C4" w14:textId="140C06C4" w:rsid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C6C4A0C" w14:textId="5A7F985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C0447E0" w14:textId="7B464964"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27A8C9E" w14:textId="42717D0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D5C059" w14:textId="2140CB2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DBE998B" w14:textId="2415456F"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15884B" w14:textId="581A7E5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B6D81F6" w14:textId="031F703F"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821C500" w14:textId="728F7FF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62D3E50" w14:textId="10BC483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22B7F49" w14:textId="79BEDF6B"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A8E0C26" w14:textId="2674E67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DB978AE" w14:textId="7F57A02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A8A6A7" w14:textId="640E397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BEB005" w14:textId="7E736EFA"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D7571BF" w14:textId="0D9968DB"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586370" w14:textId="46EB9D4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7FD5B3F" w14:textId="2DA2716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E55D60" w14:textId="393C075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EF34C4E" w14:textId="66C33E2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B3434A2" w14:textId="4CD41C3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4B6372" w14:textId="6732AA6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BF649F" w14:textId="5283E2A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89B1808" w14:textId="60F5ABF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D22FDD" w14:textId="5983200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709838" w14:textId="77777777" w:rsidR="00554D21" w:rsidRPr="009A1FC6"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12C519"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7202234" w14:textId="77777777" w:rsidR="009A1FC6" w:rsidRPr="009A1FC6" w:rsidRDefault="009A1FC6" w:rsidP="009A1FC6">
      <w:pPr>
        <w:widowControl w:val="0"/>
        <w:autoSpaceDE w:val="0"/>
        <w:autoSpaceDN w:val="0"/>
        <w:adjustRightInd w:val="0"/>
        <w:spacing w:after="0" w:line="240" w:lineRule="auto"/>
        <w:contextualSpacing/>
        <w:jc w:val="right"/>
        <w:outlineLvl w:val="0"/>
        <w:rPr>
          <w:rFonts w:ascii="Times New Roman" w:hAnsi="Times New Roman" w:cs="Times New Roman"/>
        </w:rPr>
      </w:pPr>
      <w:r w:rsidRPr="009A1FC6">
        <w:rPr>
          <w:rFonts w:ascii="Times New Roman" w:hAnsi="Times New Roman" w:cs="Times New Roman"/>
        </w:rPr>
        <w:lastRenderedPageBreak/>
        <w:t>Приложение N 1</w:t>
      </w:r>
    </w:p>
    <w:p w14:paraId="66CD01BA"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к типовому договору</w:t>
      </w:r>
    </w:p>
    <w:p w14:paraId="61C8186E"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по транспортировке сточных вод</w:t>
      </w:r>
    </w:p>
    <w:p w14:paraId="545E2853" w14:textId="77777777" w:rsidR="009A1FC6" w:rsidRPr="009A1FC6" w:rsidRDefault="009A1FC6" w:rsidP="009A1FC6">
      <w:pPr>
        <w:widowControl w:val="0"/>
        <w:autoSpaceDE w:val="0"/>
        <w:autoSpaceDN w:val="0"/>
        <w:adjustRightInd w:val="0"/>
        <w:spacing w:after="0" w:line="240" w:lineRule="auto"/>
        <w:contextualSpacing/>
        <w:rPr>
          <w:rFonts w:ascii="Times New Roman" w:hAnsi="Times New Roman" w:cs="Times New Roman"/>
        </w:rPr>
      </w:pPr>
    </w:p>
    <w:p w14:paraId="22EBE560"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ECB6792" w14:textId="788C507E"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bookmarkStart w:id="7" w:name="Par217"/>
      <w:bookmarkEnd w:id="7"/>
      <w:r w:rsidRPr="009A1FC6">
        <w:rPr>
          <w:rFonts w:ascii="Times New Roman" w:hAnsi="Times New Roman" w:cs="Times New Roman"/>
        </w:rPr>
        <w:t>АКТ</w:t>
      </w:r>
    </w:p>
    <w:p w14:paraId="6C5121C1" w14:textId="39F8DBCC"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разграничения балансовой принадлежности</w:t>
      </w:r>
    </w:p>
    <w:p w14:paraId="7F88E185" w14:textId="1B14FBDA"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и эксплуатационной ответственности</w:t>
      </w:r>
    </w:p>
    <w:p w14:paraId="4140A79F" w14:textId="77777777"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p>
    <w:p w14:paraId="686B65C9"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__________________________________________________________________________,</w:t>
      </w:r>
    </w:p>
    <w:p w14:paraId="7B2CC6DA"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(наименование организации)</w:t>
      </w:r>
    </w:p>
    <w:p w14:paraId="7FD59C8B"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именуемое    в    дальнейшем   организацией   водопроводно-канализационного</w:t>
      </w:r>
    </w:p>
    <w:p w14:paraId="40E36A5F"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хозяйства, в лице ________________________________________________________,</w:t>
      </w:r>
    </w:p>
    <w:p w14:paraId="6F748B50"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(наименование должности, фамилия, имя, отчество)</w:t>
      </w:r>
    </w:p>
    <w:p w14:paraId="65115CDE"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действующего на основании ________________________________________________,</w:t>
      </w:r>
    </w:p>
    <w:p w14:paraId="6624A48F"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(положение, устав, доверенность - указать</w:t>
      </w:r>
    </w:p>
    <w:p w14:paraId="26CA0214"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нужное)</w:t>
      </w:r>
    </w:p>
    <w:p w14:paraId="2EBE83F8"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с одной стороны, и _______________________________________________________,</w:t>
      </w:r>
    </w:p>
    <w:p w14:paraId="5DD99E9A"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(наименование организации)</w:t>
      </w:r>
    </w:p>
    <w:p w14:paraId="00A66E2A"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именуемое    в     дальнейшем     транзитной     </w:t>
      </w:r>
      <w:proofErr w:type="gramStart"/>
      <w:r w:rsidRPr="009A1FC6">
        <w:rPr>
          <w:rFonts w:ascii="Times New Roman" w:hAnsi="Times New Roman" w:cs="Times New Roman"/>
        </w:rPr>
        <w:t xml:space="preserve">организацией,   </w:t>
      </w:r>
      <w:proofErr w:type="gramEnd"/>
      <w:r w:rsidRPr="009A1FC6">
        <w:rPr>
          <w:rFonts w:ascii="Times New Roman" w:hAnsi="Times New Roman" w:cs="Times New Roman"/>
        </w:rPr>
        <w:t xml:space="preserve"> в    лице</w:t>
      </w:r>
    </w:p>
    <w:p w14:paraId="0BDCEA2C"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__________________________________________________________________________,</w:t>
      </w:r>
    </w:p>
    <w:p w14:paraId="35105435"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(наименование должности, фамилия, имя, отчество)</w:t>
      </w:r>
    </w:p>
    <w:p w14:paraId="4E7B3967"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действующего на основании ________________________________________________,</w:t>
      </w:r>
    </w:p>
    <w:p w14:paraId="6855F2D4"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(положение, устав, доверенность - указать</w:t>
      </w:r>
    </w:p>
    <w:p w14:paraId="44519F68"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нужное)</w:t>
      </w:r>
    </w:p>
    <w:p w14:paraId="0A5D444F"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с другой стороны, именуемые в дальнейшем сторонами, составили настоящий акт</w:t>
      </w:r>
    </w:p>
    <w:p w14:paraId="371230EA"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о том, что:</w:t>
      </w:r>
    </w:p>
    <w:p w14:paraId="4FEB4CE9"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w:t>
      </w:r>
      <w:proofErr w:type="gramStart"/>
      <w:r w:rsidRPr="009A1FC6">
        <w:rPr>
          <w:rFonts w:ascii="Times New Roman" w:hAnsi="Times New Roman" w:cs="Times New Roman"/>
        </w:rPr>
        <w:t>границей  балансовой</w:t>
      </w:r>
      <w:proofErr w:type="gramEnd"/>
      <w:r w:rsidRPr="009A1FC6">
        <w:rPr>
          <w:rFonts w:ascii="Times New Roman" w:hAnsi="Times New Roman" w:cs="Times New Roman"/>
        </w:rPr>
        <w:t xml:space="preserve">  принадлежности  объектов  централизованных систем</w:t>
      </w:r>
    </w:p>
    <w:p w14:paraId="10F26090"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водоотведения   организации   водопроводно-канализационного   хозяйства   и</w:t>
      </w:r>
    </w:p>
    <w:p w14:paraId="3D6F2697"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транзитной организации является ___________________________________________</w:t>
      </w:r>
    </w:p>
    <w:p w14:paraId="6C28441F"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__________________________________________________________________________;</w:t>
      </w:r>
    </w:p>
    <w:p w14:paraId="5FCA4E39"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w:t>
      </w:r>
      <w:proofErr w:type="gramStart"/>
      <w:r w:rsidRPr="009A1FC6">
        <w:rPr>
          <w:rFonts w:ascii="Times New Roman" w:hAnsi="Times New Roman" w:cs="Times New Roman"/>
        </w:rPr>
        <w:t>границей  эксплуатационной</w:t>
      </w:r>
      <w:proofErr w:type="gramEnd"/>
      <w:r w:rsidRPr="009A1FC6">
        <w:rPr>
          <w:rFonts w:ascii="Times New Roman" w:hAnsi="Times New Roman" w:cs="Times New Roman"/>
        </w:rPr>
        <w:t xml:space="preserve">  ответственности  объектов  централизованных</w:t>
      </w:r>
    </w:p>
    <w:p w14:paraId="6F27CF60"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proofErr w:type="gramStart"/>
      <w:r w:rsidRPr="009A1FC6">
        <w:rPr>
          <w:rFonts w:ascii="Times New Roman" w:hAnsi="Times New Roman" w:cs="Times New Roman"/>
        </w:rPr>
        <w:t>систем  водоотведения</w:t>
      </w:r>
      <w:proofErr w:type="gramEnd"/>
      <w:r w:rsidRPr="009A1FC6">
        <w:rPr>
          <w:rFonts w:ascii="Times New Roman" w:hAnsi="Times New Roman" w:cs="Times New Roman"/>
        </w:rPr>
        <w:t xml:space="preserve"> организации водопроводно-канализационного хозяйства и</w:t>
      </w:r>
    </w:p>
    <w:p w14:paraId="654B7A94"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транзитной организации является:</w:t>
      </w:r>
    </w:p>
    <w:p w14:paraId="1BAA5E67"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со стороны организации водопроводно-канализационного хозяйства</w:t>
      </w:r>
    </w:p>
    <w:p w14:paraId="71F458B3"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__________________________________________________________________________;</w:t>
      </w:r>
    </w:p>
    <w:p w14:paraId="45FBCF93"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со стороны транзитной организации</w:t>
      </w:r>
    </w:p>
    <w:p w14:paraId="685720AD" w14:textId="77777777"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__________________________________________________________________________.</w:t>
      </w:r>
    </w:p>
    <w:p w14:paraId="5DBCD635" w14:textId="26346720" w:rsid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364FA49" w14:textId="7777777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B02E25" w:rsidRPr="00A15FE1" w14:paraId="7A583D4B" w14:textId="77777777" w:rsidTr="00B02E25">
        <w:tc>
          <w:tcPr>
            <w:tcW w:w="4656" w:type="dxa"/>
          </w:tcPr>
          <w:p w14:paraId="5C529ACB"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8094AD7"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478905ED" w14:textId="77777777" w:rsidR="00B02E25" w:rsidRPr="00A15FE1" w:rsidRDefault="00B02E25" w:rsidP="00B02E25">
            <w:pPr>
              <w:spacing w:after="0" w:line="240" w:lineRule="auto"/>
              <w:ind w:right="170"/>
              <w:rPr>
                <w:rFonts w:ascii="Times New Roman" w:eastAsia="Calibri" w:hAnsi="Times New Roman" w:cs="Times New Roman"/>
                <w:bCs/>
                <w:lang w:eastAsia="ru-RU"/>
              </w:rPr>
            </w:pPr>
          </w:p>
          <w:p w14:paraId="6EB53D8C"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3A0705A4" w14:textId="77777777" w:rsidR="00B02E25" w:rsidRPr="00A15FE1" w:rsidRDefault="00B02E25" w:rsidP="00B02E25">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3A704011"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74B0F012" w14:textId="77777777" w:rsidR="00B02E25" w:rsidRPr="00A15FE1" w:rsidRDefault="00B02E25" w:rsidP="00B02E25">
            <w:pPr>
              <w:spacing w:after="0" w:line="360" w:lineRule="auto"/>
              <w:ind w:right="170"/>
              <w:rPr>
                <w:rFonts w:ascii="Times New Roman" w:eastAsia="Calibri" w:hAnsi="Times New Roman" w:cs="Times New Roman"/>
                <w:lang w:eastAsia="ru-RU"/>
              </w:rPr>
            </w:pPr>
          </w:p>
        </w:tc>
        <w:tc>
          <w:tcPr>
            <w:tcW w:w="4698" w:type="dxa"/>
          </w:tcPr>
          <w:p w14:paraId="7F569DB2"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8ECA77B"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9E1F039"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BC9B30B"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23E67BE6"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5C2BE44B"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562C3E20" w14:textId="77777777" w:rsidR="00B02E25" w:rsidRPr="00A15FE1" w:rsidRDefault="00B02E25" w:rsidP="00B02E25">
            <w:pPr>
              <w:tabs>
                <w:tab w:val="left" w:pos="4567"/>
              </w:tabs>
              <w:spacing w:after="0" w:line="240" w:lineRule="auto"/>
              <w:jc w:val="right"/>
              <w:rPr>
                <w:rFonts w:ascii="Times New Roman" w:eastAsia="Times New Roman" w:hAnsi="Times New Roman" w:cs="Times New Roman"/>
                <w:color w:val="FF0000"/>
                <w:lang w:eastAsia="ru-RU"/>
              </w:rPr>
            </w:pPr>
          </w:p>
        </w:tc>
      </w:tr>
    </w:tbl>
    <w:p w14:paraId="1D77A95F" w14:textId="13E29D30"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7B4E5AB" w14:textId="71DBC9E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7DD9BA1" w14:textId="2BA83AF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FEA0604" w14:textId="7FF5B8D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C02363" w14:textId="361A5160"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AB0A37F" w14:textId="557D0DE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8A93A2" w14:textId="144E835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311AA7A" w14:textId="77C5C62F"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950FE4B" w14:textId="333881F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9DE271D" w14:textId="7A8F433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512CAAE" w14:textId="77777777" w:rsidR="00554D21" w:rsidRPr="009A1FC6"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0729AC7"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AAA300"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A3C07DA" w14:textId="77777777" w:rsidR="009A1FC6" w:rsidRPr="009A1FC6" w:rsidRDefault="009A1FC6" w:rsidP="009A1FC6">
      <w:pPr>
        <w:widowControl w:val="0"/>
        <w:autoSpaceDE w:val="0"/>
        <w:autoSpaceDN w:val="0"/>
        <w:adjustRightInd w:val="0"/>
        <w:spacing w:after="0" w:line="240" w:lineRule="auto"/>
        <w:contextualSpacing/>
        <w:jc w:val="right"/>
        <w:outlineLvl w:val="0"/>
        <w:rPr>
          <w:rFonts w:ascii="Times New Roman" w:hAnsi="Times New Roman" w:cs="Times New Roman"/>
        </w:rPr>
      </w:pPr>
      <w:r w:rsidRPr="009A1FC6">
        <w:rPr>
          <w:rFonts w:ascii="Times New Roman" w:hAnsi="Times New Roman" w:cs="Times New Roman"/>
        </w:rPr>
        <w:t>Приложение N 3</w:t>
      </w:r>
    </w:p>
    <w:p w14:paraId="0C05E94D"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к типовому договору</w:t>
      </w:r>
    </w:p>
    <w:p w14:paraId="59D3DDCD"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по транспортировке сточных вод</w:t>
      </w:r>
    </w:p>
    <w:p w14:paraId="2FF0EF78"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p>
    <w:p w14:paraId="5C88134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B584AB4" w14:textId="1CF6617C"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bookmarkStart w:id="8" w:name="Par278"/>
      <w:bookmarkEnd w:id="8"/>
      <w:r w:rsidRPr="009A1FC6">
        <w:rPr>
          <w:rFonts w:ascii="Times New Roman" w:hAnsi="Times New Roman" w:cs="Times New Roman"/>
        </w:rPr>
        <w:t>СВЕДЕНИЯ</w:t>
      </w:r>
    </w:p>
    <w:p w14:paraId="3536D945" w14:textId="33069795"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о режиме приема сточных вод (максимальный расход сточных</w:t>
      </w:r>
    </w:p>
    <w:p w14:paraId="143A0BE7" w14:textId="1EF1F830"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вод (часовой, секундный)</w:t>
      </w:r>
    </w:p>
    <w:p w14:paraId="11E75C9C"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9A1FC6" w:rsidRPr="009A1FC6" w14:paraId="324E2869" w14:textId="77777777">
        <w:tc>
          <w:tcPr>
            <w:tcW w:w="567" w:type="dxa"/>
            <w:tcBorders>
              <w:top w:val="single" w:sz="4" w:space="0" w:color="auto"/>
              <w:left w:val="single" w:sz="4" w:space="0" w:color="auto"/>
              <w:bottom w:val="single" w:sz="4" w:space="0" w:color="auto"/>
              <w:right w:val="single" w:sz="4" w:space="0" w:color="auto"/>
            </w:tcBorders>
          </w:tcPr>
          <w:p w14:paraId="73D88F4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N п/п</w:t>
            </w:r>
          </w:p>
        </w:tc>
        <w:tc>
          <w:tcPr>
            <w:tcW w:w="2665" w:type="dxa"/>
            <w:tcBorders>
              <w:top w:val="single" w:sz="4" w:space="0" w:color="auto"/>
              <w:left w:val="single" w:sz="4" w:space="0" w:color="auto"/>
              <w:bottom w:val="single" w:sz="4" w:space="0" w:color="auto"/>
              <w:right w:val="single" w:sz="4" w:space="0" w:color="auto"/>
            </w:tcBorders>
          </w:tcPr>
          <w:p w14:paraId="55FDA95A"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Наименование объекта</w:t>
            </w:r>
          </w:p>
        </w:tc>
        <w:tc>
          <w:tcPr>
            <w:tcW w:w="2665" w:type="dxa"/>
            <w:tcBorders>
              <w:top w:val="single" w:sz="4" w:space="0" w:color="auto"/>
              <w:left w:val="single" w:sz="4" w:space="0" w:color="auto"/>
              <w:bottom w:val="single" w:sz="4" w:space="0" w:color="auto"/>
              <w:right w:val="single" w:sz="4" w:space="0" w:color="auto"/>
            </w:tcBorders>
          </w:tcPr>
          <w:p w14:paraId="7F56C69F"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Максимальный расход сточных вод (часовой)</w:t>
            </w:r>
          </w:p>
        </w:tc>
        <w:tc>
          <w:tcPr>
            <w:tcW w:w="3175" w:type="dxa"/>
            <w:tcBorders>
              <w:top w:val="single" w:sz="4" w:space="0" w:color="auto"/>
              <w:left w:val="single" w:sz="4" w:space="0" w:color="auto"/>
              <w:bottom w:val="single" w:sz="4" w:space="0" w:color="auto"/>
              <w:right w:val="single" w:sz="4" w:space="0" w:color="auto"/>
            </w:tcBorders>
          </w:tcPr>
          <w:p w14:paraId="3F0EB54D"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Максимальный расход сточных вод (секундный)</w:t>
            </w:r>
          </w:p>
        </w:tc>
      </w:tr>
      <w:tr w:rsidR="009A1FC6" w:rsidRPr="009A1FC6" w14:paraId="298FBEF8" w14:textId="77777777">
        <w:tc>
          <w:tcPr>
            <w:tcW w:w="567" w:type="dxa"/>
            <w:tcBorders>
              <w:top w:val="single" w:sz="4" w:space="0" w:color="auto"/>
              <w:left w:val="single" w:sz="4" w:space="0" w:color="auto"/>
              <w:bottom w:val="single" w:sz="4" w:space="0" w:color="auto"/>
              <w:right w:val="single" w:sz="4" w:space="0" w:color="auto"/>
            </w:tcBorders>
          </w:tcPr>
          <w:p w14:paraId="7B710B06"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14:paraId="3AC0DEF0"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2</w:t>
            </w:r>
          </w:p>
        </w:tc>
        <w:tc>
          <w:tcPr>
            <w:tcW w:w="2665" w:type="dxa"/>
            <w:tcBorders>
              <w:top w:val="single" w:sz="4" w:space="0" w:color="auto"/>
              <w:left w:val="single" w:sz="4" w:space="0" w:color="auto"/>
              <w:bottom w:val="single" w:sz="4" w:space="0" w:color="auto"/>
              <w:right w:val="single" w:sz="4" w:space="0" w:color="auto"/>
            </w:tcBorders>
          </w:tcPr>
          <w:p w14:paraId="14357D7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3</w:t>
            </w:r>
          </w:p>
        </w:tc>
        <w:tc>
          <w:tcPr>
            <w:tcW w:w="3175" w:type="dxa"/>
            <w:tcBorders>
              <w:top w:val="single" w:sz="4" w:space="0" w:color="auto"/>
              <w:left w:val="single" w:sz="4" w:space="0" w:color="auto"/>
              <w:bottom w:val="single" w:sz="4" w:space="0" w:color="auto"/>
              <w:right w:val="single" w:sz="4" w:space="0" w:color="auto"/>
            </w:tcBorders>
          </w:tcPr>
          <w:p w14:paraId="631B4E17"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4</w:t>
            </w:r>
          </w:p>
        </w:tc>
      </w:tr>
      <w:tr w:rsidR="009A1FC6" w:rsidRPr="009A1FC6" w14:paraId="5BD2315E" w14:textId="77777777">
        <w:tc>
          <w:tcPr>
            <w:tcW w:w="567" w:type="dxa"/>
            <w:tcBorders>
              <w:top w:val="single" w:sz="4" w:space="0" w:color="auto"/>
              <w:left w:val="single" w:sz="4" w:space="0" w:color="auto"/>
              <w:bottom w:val="single" w:sz="4" w:space="0" w:color="auto"/>
              <w:right w:val="single" w:sz="4" w:space="0" w:color="auto"/>
            </w:tcBorders>
          </w:tcPr>
          <w:p w14:paraId="0A9DF82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14:paraId="6946A625"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14:paraId="5660C470"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14:paraId="595CE536"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bl>
    <w:p w14:paraId="29BCBA71"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p w14:paraId="0DEAAC0D" w14:textId="43CB00BC" w:rsid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B02E25" w:rsidRPr="00A15FE1" w14:paraId="5A2A8190" w14:textId="77777777" w:rsidTr="00B02E25">
        <w:tc>
          <w:tcPr>
            <w:tcW w:w="4656" w:type="dxa"/>
          </w:tcPr>
          <w:p w14:paraId="5E3F5C76"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3FCB1214"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C8162BA" w14:textId="77777777" w:rsidR="00B02E25" w:rsidRPr="00A15FE1" w:rsidRDefault="00B02E25" w:rsidP="00B02E25">
            <w:pPr>
              <w:spacing w:after="0" w:line="240" w:lineRule="auto"/>
              <w:ind w:right="170"/>
              <w:rPr>
                <w:rFonts w:ascii="Times New Roman" w:eastAsia="Calibri" w:hAnsi="Times New Roman" w:cs="Times New Roman"/>
                <w:bCs/>
                <w:lang w:eastAsia="ru-RU"/>
              </w:rPr>
            </w:pPr>
          </w:p>
          <w:p w14:paraId="3AB57521"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5E5B3AB1" w14:textId="77777777" w:rsidR="00B02E25" w:rsidRPr="00A15FE1" w:rsidRDefault="00B02E25" w:rsidP="00B02E25">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6CE791FB"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623E550A" w14:textId="77777777" w:rsidR="00B02E25" w:rsidRPr="00A15FE1" w:rsidRDefault="00B02E25" w:rsidP="00B02E25">
            <w:pPr>
              <w:spacing w:after="0" w:line="360" w:lineRule="auto"/>
              <w:ind w:right="170"/>
              <w:rPr>
                <w:rFonts w:ascii="Times New Roman" w:eastAsia="Calibri" w:hAnsi="Times New Roman" w:cs="Times New Roman"/>
                <w:lang w:eastAsia="ru-RU"/>
              </w:rPr>
            </w:pPr>
          </w:p>
        </w:tc>
        <w:tc>
          <w:tcPr>
            <w:tcW w:w="4698" w:type="dxa"/>
          </w:tcPr>
          <w:p w14:paraId="0AD849CA"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6938AC0"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53E9C5B"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E00EFCD"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14FC73C7"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33F246C7"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7AD50B96" w14:textId="77777777" w:rsidR="00B02E25" w:rsidRPr="00A15FE1" w:rsidRDefault="00B02E25" w:rsidP="00B02E25">
            <w:pPr>
              <w:tabs>
                <w:tab w:val="left" w:pos="4567"/>
              </w:tabs>
              <w:spacing w:after="0" w:line="240" w:lineRule="auto"/>
              <w:jc w:val="right"/>
              <w:rPr>
                <w:rFonts w:ascii="Times New Roman" w:eastAsia="Times New Roman" w:hAnsi="Times New Roman" w:cs="Times New Roman"/>
                <w:color w:val="FF0000"/>
                <w:lang w:eastAsia="ru-RU"/>
              </w:rPr>
            </w:pPr>
          </w:p>
        </w:tc>
      </w:tr>
    </w:tbl>
    <w:p w14:paraId="5DE80815" w14:textId="77777777" w:rsidR="00554D21" w:rsidRPr="009A1FC6"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ED72365" w14:textId="2BB945C2" w:rsid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DB5F226" w14:textId="4817915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309CD6" w14:textId="22FDA7D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81CC4BC" w14:textId="02B45424"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B0C95A9" w14:textId="0CD6512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4F4576E" w14:textId="7CCAE00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E00D71E" w14:textId="51494F7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7AA9EE" w14:textId="70D5C22F"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3878427" w14:textId="10E5A86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57A6842" w14:textId="53FE9AF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98B1020" w14:textId="16F69024"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C0479DE" w14:textId="22C3E36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FF7071C" w14:textId="52D8953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9E122DD" w14:textId="2D0367DB"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6B401CA" w14:textId="72B59C4A"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39B11A" w14:textId="0C4C13C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D9F9142" w14:textId="4D94744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33CD54D" w14:textId="5FCFD63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359133B" w14:textId="4B439AD2"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9742B3" w14:textId="74E6DA1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74A8BEF" w14:textId="61E7445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358265" w14:textId="1FD8066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D7B641B" w14:textId="41BC463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EDF513F" w14:textId="083CDBD8"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1CAADFC" w14:textId="77815F15"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298DDC" w14:textId="0A33F3B0"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6185459" w14:textId="6E6890A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824AF5" w14:textId="6D826F3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FF2A059" w14:textId="59FE55D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30EFD5" w14:textId="296D6B1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5B2FBDE" w14:textId="77777777" w:rsidR="00554D21" w:rsidRPr="009A1FC6"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E75CE22"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871AC52" w14:textId="77777777" w:rsidR="009A1FC6" w:rsidRPr="009A1FC6" w:rsidRDefault="009A1FC6" w:rsidP="009A1FC6">
      <w:pPr>
        <w:widowControl w:val="0"/>
        <w:autoSpaceDE w:val="0"/>
        <w:autoSpaceDN w:val="0"/>
        <w:adjustRightInd w:val="0"/>
        <w:spacing w:after="0" w:line="240" w:lineRule="auto"/>
        <w:contextualSpacing/>
        <w:jc w:val="right"/>
        <w:outlineLvl w:val="0"/>
        <w:rPr>
          <w:rFonts w:ascii="Times New Roman" w:hAnsi="Times New Roman" w:cs="Times New Roman"/>
        </w:rPr>
      </w:pPr>
      <w:r w:rsidRPr="009A1FC6">
        <w:rPr>
          <w:rFonts w:ascii="Times New Roman" w:hAnsi="Times New Roman" w:cs="Times New Roman"/>
        </w:rPr>
        <w:lastRenderedPageBreak/>
        <w:t>Приложение N 4</w:t>
      </w:r>
    </w:p>
    <w:p w14:paraId="2BEC8195"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к типовому договору</w:t>
      </w:r>
    </w:p>
    <w:p w14:paraId="2B340905"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по транспортировке сточных вод</w:t>
      </w:r>
    </w:p>
    <w:p w14:paraId="064AE122"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p>
    <w:p w14:paraId="2B6B0D2C"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p>
    <w:p w14:paraId="44E52B93" w14:textId="1E7566AA"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bookmarkStart w:id="9" w:name="Par312"/>
      <w:bookmarkEnd w:id="9"/>
      <w:r w:rsidRPr="009A1FC6">
        <w:rPr>
          <w:rFonts w:ascii="Times New Roman" w:hAnsi="Times New Roman" w:cs="Times New Roman"/>
        </w:rPr>
        <w:t>СВЕДЕНИЯ</w:t>
      </w:r>
    </w:p>
    <w:p w14:paraId="26C58809" w14:textId="18F05AA2"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о составе и сроках проведения регламентных технических работ,</w:t>
      </w:r>
    </w:p>
    <w:p w14:paraId="03008EC0" w14:textId="57D1A848"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обязательных для проведения транзитной организацией</w:t>
      </w:r>
    </w:p>
    <w:p w14:paraId="4771082F" w14:textId="77777777" w:rsidR="009A1FC6" w:rsidRPr="009A1FC6" w:rsidRDefault="009A1FC6" w:rsidP="00554D21">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9A1FC6" w:rsidRPr="009A1FC6" w14:paraId="3463FACC" w14:textId="77777777">
        <w:tc>
          <w:tcPr>
            <w:tcW w:w="567" w:type="dxa"/>
            <w:tcBorders>
              <w:top w:val="single" w:sz="4" w:space="0" w:color="auto"/>
              <w:left w:val="single" w:sz="4" w:space="0" w:color="auto"/>
              <w:bottom w:val="single" w:sz="4" w:space="0" w:color="auto"/>
              <w:right w:val="single" w:sz="4" w:space="0" w:color="auto"/>
            </w:tcBorders>
          </w:tcPr>
          <w:p w14:paraId="5653C1E6"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N п/п</w:t>
            </w:r>
          </w:p>
        </w:tc>
        <w:tc>
          <w:tcPr>
            <w:tcW w:w="4365" w:type="dxa"/>
            <w:tcBorders>
              <w:top w:val="single" w:sz="4" w:space="0" w:color="auto"/>
              <w:left w:val="single" w:sz="4" w:space="0" w:color="auto"/>
              <w:bottom w:val="single" w:sz="4" w:space="0" w:color="auto"/>
              <w:right w:val="single" w:sz="4" w:space="0" w:color="auto"/>
            </w:tcBorders>
          </w:tcPr>
          <w:p w14:paraId="664288B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Наименование регламентных технических работ</w:t>
            </w:r>
          </w:p>
        </w:tc>
        <w:tc>
          <w:tcPr>
            <w:tcW w:w="4139" w:type="dxa"/>
            <w:tcBorders>
              <w:top w:val="single" w:sz="4" w:space="0" w:color="auto"/>
              <w:left w:val="single" w:sz="4" w:space="0" w:color="auto"/>
              <w:bottom w:val="single" w:sz="4" w:space="0" w:color="auto"/>
              <w:right w:val="single" w:sz="4" w:space="0" w:color="auto"/>
            </w:tcBorders>
          </w:tcPr>
          <w:p w14:paraId="2182DCF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Сроки проведения регламентных технических работ</w:t>
            </w:r>
          </w:p>
        </w:tc>
      </w:tr>
      <w:tr w:rsidR="009A1FC6" w:rsidRPr="009A1FC6" w14:paraId="39F41611" w14:textId="77777777">
        <w:tc>
          <w:tcPr>
            <w:tcW w:w="567" w:type="dxa"/>
            <w:tcBorders>
              <w:top w:val="single" w:sz="4" w:space="0" w:color="auto"/>
              <w:left w:val="single" w:sz="4" w:space="0" w:color="auto"/>
              <w:bottom w:val="single" w:sz="4" w:space="0" w:color="auto"/>
              <w:right w:val="single" w:sz="4" w:space="0" w:color="auto"/>
            </w:tcBorders>
          </w:tcPr>
          <w:p w14:paraId="7A9942B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1</w:t>
            </w:r>
          </w:p>
        </w:tc>
        <w:tc>
          <w:tcPr>
            <w:tcW w:w="4365" w:type="dxa"/>
            <w:tcBorders>
              <w:top w:val="single" w:sz="4" w:space="0" w:color="auto"/>
              <w:left w:val="single" w:sz="4" w:space="0" w:color="auto"/>
              <w:bottom w:val="single" w:sz="4" w:space="0" w:color="auto"/>
              <w:right w:val="single" w:sz="4" w:space="0" w:color="auto"/>
            </w:tcBorders>
          </w:tcPr>
          <w:p w14:paraId="64A25CA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2</w:t>
            </w:r>
          </w:p>
        </w:tc>
        <w:tc>
          <w:tcPr>
            <w:tcW w:w="4139" w:type="dxa"/>
            <w:tcBorders>
              <w:top w:val="single" w:sz="4" w:space="0" w:color="auto"/>
              <w:left w:val="single" w:sz="4" w:space="0" w:color="auto"/>
              <w:bottom w:val="single" w:sz="4" w:space="0" w:color="auto"/>
              <w:right w:val="single" w:sz="4" w:space="0" w:color="auto"/>
            </w:tcBorders>
          </w:tcPr>
          <w:p w14:paraId="43CA10D2"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3</w:t>
            </w:r>
          </w:p>
        </w:tc>
      </w:tr>
      <w:tr w:rsidR="009A1FC6" w:rsidRPr="009A1FC6" w14:paraId="6BD8003B" w14:textId="77777777">
        <w:tc>
          <w:tcPr>
            <w:tcW w:w="567" w:type="dxa"/>
            <w:tcBorders>
              <w:top w:val="single" w:sz="4" w:space="0" w:color="auto"/>
              <w:left w:val="single" w:sz="4" w:space="0" w:color="auto"/>
              <w:bottom w:val="single" w:sz="4" w:space="0" w:color="auto"/>
              <w:right w:val="single" w:sz="4" w:space="0" w:color="auto"/>
            </w:tcBorders>
          </w:tcPr>
          <w:p w14:paraId="63FF527B"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4365" w:type="dxa"/>
            <w:tcBorders>
              <w:top w:val="single" w:sz="4" w:space="0" w:color="auto"/>
              <w:left w:val="single" w:sz="4" w:space="0" w:color="auto"/>
              <w:bottom w:val="single" w:sz="4" w:space="0" w:color="auto"/>
              <w:right w:val="single" w:sz="4" w:space="0" w:color="auto"/>
            </w:tcBorders>
          </w:tcPr>
          <w:p w14:paraId="550C1D6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tcPr>
          <w:p w14:paraId="4CD03D9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r w:rsidR="009A1FC6" w:rsidRPr="009A1FC6" w14:paraId="55B2F79E" w14:textId="77777777">
        <w:tc>
          <w:tcPr>
            <w:tcW w:w="567" w:type="dxa"/>
            <w:tcBorders>
              <w:top w:val="single" w:sz="4" w:space="0" w:color="auto"/>
              <w:left w:val="single" w:sz="4" w:space="0" w:color="auto"/>
              <w:bottom w:val="single" w:sz="4" w:space="0" w:color="auto"/>
              <w:right w:val="single" w:sz="4" w:space="0" w:color="auto"/>
            </w:tcBorders>
          </w:tcPr>
          <w:p w14:paraId="588DB59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4365" w:type="dxa"/>
            <w:tcBorders>
              <w:top w:val="single" w:sz="4" w:space="0" w:color="auto"/>
              <w:left w:val="single" w:sz="4" w:space="0" w:color="auto"/>
              <w:bottom w:val="single" w:sz="4" w:space="0" w:color="auto"/>
              <w:right w:val="single" w:sz="4" w:space="0" w:color="auto"/>
            </w:tcBorders>
          </w:tcPr>
          <w:p w14:paraId="4F7D54AD"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tcPr>
          <w:p w14:paraId="1626485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bl>
    <w:p w14:paraId="4DD24E73" w14:textId="75950B1D" w:rsid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p w14:paraId="71D83E69" w14:textId="0FDF2B1F" w:rsidR="00554D21" w:rsidRDefault="00554D21" w:rsidP="009A1FC6">
      <w:pPr>
        <w:widowControl w:val="0"/>
        <w:autoSpaceDE w:val="0"/>
        <w:autoSpaceDN w:val="0"/>
        <w:adjustRightInd w:val="0"/>
        <w:spacing w:after="0" w:line="240" w:lineRule="auto"/>
        <w:contextualSpacing/>
        <w:jc w:val="both"/>
        <w:rPr>
          <w:rFonts w:ascii="Times New Roman" w:hAnsi="Times New Roman" w:cs="Times New Roman"/>
        </w:rPr>
      </w:pPr>
    </w:p>
    <w:p w14:paraId="7F860A2B" w14:textId="77777777" w:rsidR="00554D21" w:rsidRPr="009A1FC6" w:rsidRDefault="00554D21" w:rsidP="009A1FC6">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B02E25" w:rsidRPr="00A15FE1" w14:paraId="16C3EE2E" w14:textId="77777777" w:rsidTr="00B02E25">
        <w:tc>
          <w:tcPr>
            <w:tcW w:w="4656" w:type="dxa"/>
          </w:tcPr>
          <w:p w14:paraId="664534C2"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0805DB55"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3BC1216" w14:textId="77777777" w:rsidR="00B02E25" w:rsidRPr="00A15FE1" w:rsidRDefault="00B02E25" w:rsidP="00B02E25">
            <w:pPr>
              <w:spacing w:after="0" w:line="240" w:lineRule="auto"/>
              <w:ind w:right="170"/>
              <w:rPr>
                <w:rFonts w:ascii="Times New Roman" w:eastAsia="Calibri" w:hAnsi="Times New Roman" w:cs="Times New Roman"/>
                <w:bCs/>
                <w:lang w:eastAsia="ru-RU"/>
              </w:rPr>
            </w:pPr>
          </w:p>
          <w:p w14:paraId="410EB766"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6C9EA2FD" w14:textId="77777777" w:rsidR="00B02E25" w:rsidRPr="00A15FE1" w:rsidRDefault="00B02E25" w:rsidP="00B02E25">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CDFA312"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0B02C274" w14:textId="77777777" w:rsidR="00B02E25" w:rsidRPr="00A15FE1" w:rsidRDefault="00B02E25" w:rsidP="00B02E25">
            <w:pPr>
              <w:spacing w:after="0" w:line="360" w:lineRule="auto"/>
              <w:ind w:right="170"/>
              <w:rPr>
                <w:rFonts w:ascii="Times New Roman" w:eastAsia="Calibri" w:hAnsi="Times New Roman" w:cs="Times New Roman"/>
                <w:lang w:eastAsia="ru-RU"/>
              </w:rPr>
            </w:pPr>
          </w:p>
        </w:tc>
        <w:tc>
          <w:tcPr>
            <w:tcW w:w="4698" w:type="dxa"/>
          </w:tcPr>
          <w:p w14:paraId="4A7FB764"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0AB469B"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5C06287"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090B40E"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6A583CD9"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562340C6"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0B7EB3C9" w14:textId="77777777" w:rsidR="00B02E25" w:rsidRPr="00A15FE1" w:rsidRDefault="00B02E25" w:rsidP="00B02E25">
            <w:pPr>
              <w:tabs>
                <w:tab w:val="left" w:pos="4567"/>
              </w:tabs>
              <w:spacing w:after="0" w:line="240" w:lineRule="auto"/>
              <w:jc w:val="right"/>
              <w:rPr>
                <w:rFonts w:ascii="Times New Roman" w:eastAsia="Times New Roman" w:hAnsi="Times New Roman" w:cs="Times New Roman"/>
                <w:color w:val="FF0000"/>
                <w:lang w:eastAsia="ru-RU"/>
              </w:rPr>
            </w:pPr>
          </w:p>
        </w:tc>
      </w:tr>
    </w:tbl>
    <w:p w14:paraId="3B28ED26"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C1EA29F"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51831B" w14:textId="5440FF84" w:rsid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C975A5F" w14:textId="3572CC2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0F8FC6" w14:textId="400B65F6"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536FB4" w14:textId="6BF0FDF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74CDC8E" w14:textId="7AB600F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350B5BD" w14:textId="3A58E69B"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F93A511" w14:textId="5E30786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890C86" w14:textId="18B22E20"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6A03302" w14:textId="4AD17BB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184DB59" w14:textId="40DFCF6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5259097" w14:textId="6D28E4B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4DA5375" w14:textId="56C0A4C4"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77DD74F" w14:textId="71B9BEF3"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7DDF5487" w14:textId="7BBAC0B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4681230C" w14:textId="632A5E19"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B68BDA5" w14:textId="2C40579B"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B6DA81B" w14:textId="78D6E2A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6C13DFC" w14:textId="1E73E45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0C61E8" w14:textId="7914DBDE"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043C4A4" w14:textId="32DB9E1F"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4DDD3C" w14:textId="7C2D15B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68A631C4" w14:textId="4AD01FD1"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D61792E" w14:textId="0F72B4E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E92B791" w14:textId="1D99119D"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4458902" w14:textId="4AA5C474"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546E6EDB" w14:textId="2B9FA3CC"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265B9397" w14:textId="2239D077" w:rsidR="00554D21"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1EFF1915" w14:textId="77777777" w:rsidR="00554D21" w:rsidRPr="009A1FC6" w:rsidRDefault="00554D21"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81F7861" w14:textId="77777777" w:rsidR="009A1FC6" w:rsidRPr="009A1FC6" w:rsidRDefault="009A1FC6" w:rsidP="009A1FC6">
      <w:pPr>
        <w:widowControl w:val="0"/>
        <w:autoSpaceDE w:val="0"/>
        <w:autoSpaceDN w:val="0"/>
        <w:adjustRightInd w:val="0"/>
        <w:spacing w:after="0" w:line="240" w:lineRule="auto"/>
        <w:ind w:firstLine="540"/>
        <w:contextualSpacing/>
        <w:jc w:val="both"/>
        <w:rPr>
          <w:rFonts w:ascii="Times New Roman" w:hAnsi="Times New Roman" w:cs="Times New Roman"/>
        </w:rPr>
      </w:pPr>
    </w:p>
    <w:p w14:paraId="3A59E559" w14:textId="77777777" w:rsidR="009A1FC6" w:rsidRPr="009A1FC6" w:rsidRDefault="009A1FC6" w:rsidP="009A1FC6">
      <w:pPr>
        <w:widowControl w:val="0"/>
        <w:autoSpaceDE w:val="0"/>
        <w:autoSpaceDN w:val="0"/>
        <w:adjustRightInd w:val="0"/>
        <w:spacing w:after="0" w:line="240" w:lineRule="auto"/>
        <w:contextualSpacing/>
        <w:jc w:val="right"/>
        <w:outlineLvl w:val="0"/>
        <w:rPr>
          <w:rFonts w:ascii="Times New Roman" w:hAnsi="Times New Roman" w:cs="Times New Roman"/>
        </w:rPr>
      </w:pPr>
      <w:r w:rsidRPr="009A1FC6">
        <w:rPr>
          <w:rFonts w:ascii="Times New Roman" w:hAnsi="Times New Roman" w:cs="Times New Roman"/>
        </w:rPr>
        <w:lastRenderedPageBreak/>
        <w:t>Приложение N 5</w:t>
      </w:r>
    </w:p>
    <w:p w14:paraId="25C06572"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к типовому договору</w:t>
      </w:r>
    </w:p>
    <w:p w14:paraId="61007F48" w14:textId="77777777" w:rsidR="009A1FC6" w:rsidRPr="009A1FC6" w:rsidRDefault="009A1FC6" w:rsidP="009A1FC6">
      <w:pPr>
        <w:widowControl w:val="0"/>
        <w:autoSpaceDE w:val="0"/>
        <w:autoSpaceDN w:val="0"/>
        <w:adjustRightInd w:val="0"/>
        <w:spacing w:after="0" w:line="240" w:lineRule="auto"/>
        <w:contextualSpacing/>
        <w:jc w:val="right"/>
        <w:rPr>
          <w:rFonts w:ascii="Times New Roman" w:hAnsi="Times New Roman" w:cs="Times New Roman"/>
        </w:rPr>
      </w:pPr>
      <w:r w:rsidRPr="009A1FC6">
        <w:rPr>
          <w:rFonts w:ascii="Times New Roman" w:hAnsi="Times New Roman" w:cs="Times New Roman"/>
        </w:rPr>
        <w:t>по транспортировке сточных вод</w:t>
      </w:r>
    </w:p>
    <w:p w14:paraId="6B1FE830" w14:textId="77777777" w:rsidR="009A1FC6" w:rsidRPr="009A1FC6" w:rsidRDefault="009A1FC6" w:rsidP="009A1FC6">
      <w:pPr>
        <w:widowControl w:val="0"/>
        <w:autoSpaceDE w:val="0"/>
        <w:autoSpaceDN w:val="0"/>
        <w:adjustRightInd w:val="0"/>
        <w:spacing w:after="0" w:line="240" w:lineRule="auto"/>
        <w:contextualSpacing/>
        <w:rPr>
          <w:rFonts w:ascii="Times New Roman" w:hAnsi="Times New Roman" w:cs="Times New Roman"/>
        </w:rPr>
      </w:pPr>
    </w:p>
    <w:p w14:paraId="1D9624DB" w14:textId="3B7208C8"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bookmarkStart w:id="10" w:name="Par348"/>
      <w:bookmarkEnd w:id="10"/>
      <w:r w:rsidRPr="009A1FC6">
        <w:rPr>
          <w:rFonts w:ascii="Times New Roman" w:hAnsi="Times New Roman" w:cs="Times New Roman"/>
        </w:rPr>
        <w:t>СВЕДЕНИЯ</w:t>
      </w:r>
    </w:p>
    <w:p w14:paraId="24109763" w14:textId="20C7A571" w:rsidR="009A1FC6" w:rsidRPr="009A1FC6" w:rsidRDefault="009A1FC6" w:rsidP="00554D21">
      <w:pPr>
        <w:widowControl w:val="0"/>
        <w:autoSpaceDE w:val="0"/>
        <w:autoSpaceDN w:val="0"/>
        <w:adjustRightInd w:val="0"/>
        <w:spacing w:line="240" w:lineRule="auto"/>
        <w:contextualSpacing/>
        <w:jc w:val="center"/>
        <w:rPr>
          <w:rFonts w:ascii="Times New Roman" w:hAnsi="Times New Roman" w:cs="Times New Roman"/>
        </w:rPr>
      </w:pPr>
      <w:r w:rsidRPr="009A1FC6">
        <w:rPr>
          <w:rFonts w:ascii="Times New Roman" w:hAnsi="Times New Roman" w:cs="Times New Roman"/>
        </w:rPr>
        <w:t>о приборах учета (узлах учета) и местах отбора проб сточных вод</w:t>
      </w:r>
    </w:p>
    <w:p w14:paraId="2B8C82CA" w14:textId="77777777" w:rsidR="009A1FC6" w:rsidRPr="009A1FC6" w:rsidRDefault="009A1FC6" w:rsidP="00554D21">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9A1FC6" w:rsidRPr="009A1FC6" w14:paraId="47ADC6BA" w14:textId="77777777">
        <w:tc>
          <w:tcPr>
            <w:tcW w:w="567" w:type="dxa"/>
            <w:tcBorders>
              <w:top w:val="single" w:sz="4" w:space="0" w:color="auto"/>
              <w:left w:val="single" w:sz="4" w:space="0" w:color="auto"/>
              <w:bottom w:val="single" w:sz="4" w:space="0" w:color="auto"/>
              <w:right w:val="single" w:sz="4" w:space="0" w:color="auto"/>
            </w:tcBorders>
          </w:tcPr>
          <w:p w14:paraId="4882405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N п/п</w:t>
            </w:r>
          </w:p>
        </w:tc>
        <w:tc>
          <w:tcPr>
            <w:tcW w:w="3628" w:type="dxa"/>
            <w:tcBorders>
              <w:top w:val="single" w:sz="4" w:space="0" w:color="auto"/>
              <w:left w:val="single" w:sz="4" w:space="0" w:color="auto"/>
              <w:bottom w:val="single" w:sz="4" w:space="0" w:color="auto"/>
              <w:right w:val="single" w:sz="4" w:space="0" w:color="auto"/>
            </w:tcBorders>
          </w:tcPr>
          <w:p w14:paraId="47EB5C5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2B415BE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Дата опломбирования</w:t>
            </w:r>
          </w:p>
        </w:tc>
        <w:tc>
          <w:tcPr>
            <w:tcW w:w="2381" w:type="dxa"/>
            <w:tcBorders>
              <w:top w:val="single" w:sz="4" w:space="0" w:color="auto"/>
              <w:left w:val="single" w:sz="4" w:space="0" w:color="auto"/>
              <w:bottom w:val="single" w:sz="4" w:space="0" w:color="auto"/>
              <w:right w:val="single" w:sz="4" w:space="0" w:color="auto"/>
            </w:tcBorders>
          </w:tcPr>
          <w:p w14:paraId="05707E66"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Дата очередной поверки</w:t>
            </w:r>
          </w:p>
        </w:tc>
      </w:tr>
      <w:tr w:rsidR="009A1FC6" w:rsidRPr="009A1FC6" w14:paraId="5929F990" w14:textId="77777777">
        <w:tc>
          <w:tcPr>
            <w:tcW w:w="567" w:type="dxa"/>
            <w:tcBorders>
              <w:top w:val="single" w:sz="4" w:space="0" w:color="auto"/>
              <w:left w:val="single" w:sz="4" w:space="0" w:color="auto"/>
              <w:bottom w:val="single" w:sz="4" w:space="0" w:color="auto"/>
              <w:right w:val="single" w:sz="4" w:space="0" w:color="auto"/>
            </w:tcBorders>
          </w:tcPr>
          <w:p w14:paraId="70ADA5D5"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1</w:t>
            </w:r>
          </w:p>
        </w:tc>
        <w:tc>
          <w:tcPr>
            <w:tcW w:w="3628" w:type="dxa"/>
            <w:tcBorders>
              <w:top w:val="single" w:sz="4" w:space="0" w:color="auto"/>
              <w:left w:val="single" w:sz="4" w:space="0" w:color="auto"/>
              <w:bottom w:val="single" w:sz="4" w:space="0" w:color="auto"/>
              <w:right w:val="single" w:sz="4" w:space="0" w:color="auto"/>
            </w:tcBorders>
          </w:tcPr>
          <w:p w14:paraId="50BFDB8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2</w:t>
            </w:r>
          </w:p>
        </w:tc>
        <w:tc>
          <w:tcPr>
            <w:tcW w:w="2494" w:type="dxa"/>
            <w:tcBorders>
              <w:top w:val="single" w:sz="4" w:space="0" w:color="auto"/>
              <w:left w:val="single" w:sz="4" w:space="0" w:color="auto"/>
              <w:bottom w:val="single" w:sz="4" w:space="0" w:color="auto"/>
              <w:right w:val="single" w:sz="4" w:space="0" w:color="auto"/>
            </w:tcBorders>
          </w:tcPr>
          <w:p w14:paraId="6B55D3AF"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3</w:t>
            </w:r>
          </w:p>
        </w:tc>
        <w:tc>
          <w:tcPr>
            <w:tcW w:w="2381" w:type="dxa"/>
            <w:tcBorders>
              <w:top w:val="single" w:sz="4" w:space="0" w:color="auto"/>
              <w:left w:val="single" w:sz="4" w:space="0" w:color="auto"/>
              <w:bottom w:val="single" w:sz="4" w:space="0" w:color="auto"/>
              <w:right w:val="single" w:sz="4" w:space="0" w:color="auto"/>
            </w:tcBorders>
          </w:tcPr>
          <w:p w14:paraId="56A6D44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4</w:t>
            </w:r>
          </w:p>
        </w:tc>
      </w:tr>
      <w:tr w:rsidR="009A1FC6" w:rsidRPr="009A1FC6" w14:paraId="499A51E2" w14:textId="77777777">
        <w:tc>
          <w:tcPr>
            <w:tcW w:w="567" w:type="dxa"/>
            <w:tcBorders>
              <w:top w:val="single" w:sz="4" w:space="0" w:color="auto"/>
              <w:left w:val="single" w:sz="4" w:space="0" w:color="auto"/>
              <w:bottom w:val="single" w:sz="4" w:space="0" w:color="auto"/>
              <w:right w:val="single" w:sz="4" w:space="0" w:color="auto"/>
            </w:tcBorders>
          </w:tcPr>
          <w:p w14:paraId="3A57E06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3628" w:type="dxa"/>
            <w:tcBorders>
              <w:top w:val="single" w:sz="4" w:space="0" w:color="auto"/>
              <w:left w:val="single" w:sz="4" w:space="0" w:color="auto"/>
              <w:bottom w:val="single" w:sz="4" w:space="0" w:color="auto"/>
              <w:right w:val="single" w:sz="4" w:space="0" w:color="auto"/>
            </w:tcBorders>
          </w:tcPr>
          <w:p w14:paraId="5847C5A0"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14:paraId="5475638A"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36788BD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bl>
    <w:p w14:paraId="40443892"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9A1FC6" w:rsidRPr="009A1FC6" w14:paraId="78C1D7C9" w14:textId="77777777">
        <w:tc>
          <w:tcPr>
            <w:tcW w:w="567" w:type="dxa"/>
            <w:tcBorders>
              <w:top w:val="single" w:sz="4" w:space="0" w:color="auto"/>
              <w:left w:val="single" w:sz="4" w:space="0" w:color="auto"/>
              <w:bottom w:val="single" w:sz="4" w:space="0" w:color="auto"/>
              <w:right w:val="single" w:sz="4" w:space="0" w:color="auto"/>
            </w:tcBorders>
          </w:tcPr>
          <w:p w14:paraId="143B215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N п/п</w:t>
            </w:r>
          </w:p>
        </w:tc>
        <w:tc>
          <w:tcPr>
            <w:tcW w:w="2381" w:type="dxa"/>
            <w:tcBorders>
              <w:top w:val="single" w:sz="4" w:space="0" w:color="auto"/>
              <w:left w:val="single" w:sz="4" w:space="0" w:color="auto"/>
              <w:bottom w:val="single" w:sz="4" w:space="0" w:color="auto"/>
              <w:right w:val="single" w:sz="4" w:space="0" w:color="auto"/>
            </w:tcBorders>
          </w:tcPr>
          <w:p w14:paraId="3B7ADA7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14:paraId="731B516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Диаметр приборов учета (узлов учета), мм</w:t>
            </w:r>
          </w:p>
        </w:tc>
        <w:tc>
          <w:tcPr>
            <w:tcW w:w="2041" w:type="dxa"/>
            <w:tcBorders>
              <w:top w:val="single" w:sz="4" w:space="0" w:color="auto"/>
              <w:left w:val="single" w:sz="4" w:space="0" w:color="auto"/>
              <w:bottom w:val="single" w:sz="4" w:space="0" w:color="auto"/>
              <w:right w:val="single" w:sz="4" w:space="0" w:color="auto"/>
            </w:tcBorders>
          </w:tcPr>
          <w:p w14:paraId="7A0FD920"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Марка и заводской</w:t>
            </w:r>
          </w:p>
          <w:p w14:paraId="4D099DA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14:paraId="04F2FC3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Технический паспорт прилагается (указать количество листов)</w:t>
            </w:r>
          </w:p>
        </w:tc>
      </w:tr>
      <w:tr w:rsidR="009A1FC6" w:rsidRPr="009A1FC6" w14:paraId="68F29A89" w14:textId="77777777">
        <w:tc>
          <w:tcPr>
            <w:tcW w:w="567" w:type="dxa"/>
            <w:tcBorders>
              <w:top w:val="single" w:sz="4" w:space="0" w:color="auto"/>
              <w:left w:val="single" w:sz="4" w:space="0" w:color="auto"/>
              <w:bottom w:val="single" w:sz="4" w:space="0" w:color="auto"/>
              <w:right w:val="single" w:sz="4" w:space="0" w:color="auto"/>
            </w:tcBorders>
          </w:tcPr>
          <w:p w14:paraId="3F80411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1</w:t>
            </w:r>
          </w:p>
        </w:tc>
        <w:tc>
          <w:tcPr>
            <w:tcW w:w="2381" w:type="dxa"/>
            <w:tcBorders>
              <w:top w:val="single" w:sz="4" w:space="0" w:color="auto"/>
              <w:left w:val="single" w:sz="4" w:space="0" w:color="auto"/>
              <w:bottom w:val="single" w:sz="4" w:space="0" w:color="auto"/>
              <w:right w:val="single" w:sz="4" w:space="0" w:color="auto"/>
            </w:tcBorders>
          </w:tcPr>
          <w:p w14:paraId="364EE28F"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2</w:t>
            </w:r>
          </w:p>
        </w:tc>
        <w:tc>
          <w:tcPr>
            <w:tcW w:w="1757" w:type="dxa"/>
            <w:tcBorders>
              <w:top w:val="single" w:sz="4" w:space="0" w:color="auto"/>
              <w:left w:val="single" w:sz="4" w:space="0" w:color="auto"/>
              <w:bottom w:val="single" w:sz="4" w:space="0" w:color="auto"/>
              <w:right w:val="single" w:sz="4" w:space="0" w:color="auto"/>
            </w:tcBorders>
          </w:tcPr>
          <w:p w14:paraId="0B56467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3</w:t>
            </w:r>
          </w:p>
        </w:tc>
        <w:tc>
          <w:tcPr>
            <w:tcW w:w="2041" w:type="dxa"/>
            <w:tcBorders>
              <w:top w:val="single" w:sz="4" w:space="0" w:color="auto"/>
              <w:left w:val="single" w:sz="4" w:space="0" w:color="auto"/>
              <w:bottom w:val="single" w:sz="4" w:space="0" w:color="auto"/>
              <w:right w:val="single" w:sz="4" w:space="0" w:color="auto"/>
            </w:tcBorders>
          </w:tcPr>
          <w:p w14:paraId="07D92343"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4</w:t>
            </w:r>
          </w:p>
        </w:tc>
        <w:tc>
          <w:tcPr>
            <w:tcW w:w="2324" w:type="dxa"/>
            <w:tcBorders>
              <w:top w:val="single" w:sz="4" w:space="0" w:color="auto"/>
              <w:left w:val="single" w:sz="4" w:space="0" w:color="auto"/>
              <w:bottom w:val="single" w:sz="4" w:space="0" w:color="auto"/>
              <w:right w:val="single" w:sz="4" w:space="0" w:color="auto"/>
            </w:tcBorders>
          </w:tcPr>
          <w:p w14:paraId="302A7C62"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5</w:t>
            </w:r>
          </w:p>
        </w:tc>
      </w:tr>
      <w:tr w:rsidR="009A1FC6" w:rsidRPr="009A1FC6" w14:paraId="66277AC8" w14:textId="77777777">
        <w:tc>
          <w:tcPr>
            <w:tcW w:w="567" w:type="dxa"/>
            <w:tcBorders>
              <w:top w:val="single" w:sz="4" w:space="0" w:color="auto"/>
              <w:left w:val="single" w:sz="4" w:space="0" w:color="auto"/>
              <w:bottom w:val="single" w:sz="4" w:space="0" w:color="auto"/>
              <w:right w:val="single" w:sz="4" w:space="0" w:color="auto"/>
            </w:tcBorders>
          </w:tcPr>
          <w:p w14:paraId="3E1F58E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53A3702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4012BC98"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14:paraId="29D9FC0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2AA71042"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bl>
    <w:p w14:paraId="139E3D73"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9A1FC6" w:rsidRPr="009A1FC6" w14:paraId="1BB75942" w14:textId="77777777">
        <w:tc>
          <w:tcPr>
            <w:tcW w:w="510" w:type="dxa"/>
            <w:tcBorders>
              <w:top w:val="single" w:sz="4" w:space="0" w:color="auto"/>
              <w:left w:val="single" w:sz="4" w:space="0" w:color="auto"/>
              <w:bottom w:val="single" w:sz="4" w:space="0" w:color="auto"/>
              <w:right w:val="single" w:sz="4" w:space="0" w:color="auto"/>
            </w:tcBorders>
          </w:tcPr>
          <w:p w14:paraId="38A822B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N п/п</w:t>
            </w:r>
          </w:p>
        </w:tc>
        <w:tc>
          <w:tcPr>
            <w:tcW w:w="3798" w:type="dxa"/>
            <w:tcBorders>
              <w:top w:val="single" w:sz="4" w:space="0" w:color="auto"/>
              <w:left w:val="single" w:sz="4" w:space="0" w:color="auto"/>
              <w:bottom w:val="single" w:sz="4" w:space="0" w:color="auto"/>
              <w:right w:val="single" w:sz="4" w:space="0" w:color="auto"/>
            </w:tcBorders>
          </w:tcPr>
          <w:p w14:paraId="2549B52E"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Расположение места отбора проб сточных вод</w:t>
            </w:r>
          </w:p>
        </w:tc>
        <w:tc>
          <w:tcPr>
            <w:tcW w:w="4762" w:type="dxa"/>
            <w:tcBorders>
              <w:top w:val="single" w:sz="4" w:space="0" w:color="auto"/>
              <w:left w:val="single" w:sz="4" w:space="0" w:color="auto"/>
              <w:bottom w:val="single" w:sz="4" w:space="0" w:color="auto"/>
              <w:right w:val="single" w:sz="4" w:space="0" w:color="auto"/>
            </w:tcBorders>
          </w:tcPr>
          <w:p w14:paraId="17B87D9B"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Характеристика места отбора проб сточных вод</w:t>
            </w:r>
          </w:p>
        </w:tc>
      </w:tr>
      <w:tr w:rsidR="009A1FC6" w:rsidRPr="009A1FC6" w14:paraId="7548CAF8" w14:textId="77777777">
        <w:tc>
          <w:tcPr>
            <w:tcW w:w="510" w:type="dxa"/>
            <w:tcBorders>
              <w:top w:val="single" w:sz="4" w:space="0" w:color="auto"/>
              <w:left w:val="single" w:sz="4" w:space="0" w:color="auto"/>
              <w:bottom w:val="single" w:sz="4" w:space="0" w:color="auto"/>
              <w:right w:val="single" w:sz="4" w:space="0" w:color="auto"/>
            </w:tcBorders>
          </w:tcPr>
          <w:p w14:paraId="63E80A6C"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1</w:t>
            </w:r>
          </w:p>
        </w:tc>
        <w:tc>
          <w:tcPr>
            <w:tcW w:w="3798" w:type="dxa"/>
            <w:tcBorders>
              <w:top w:val="single" w:sz="4" w:space="0" w:color="auto"/>
              <w:left w:val="single" w:sz="4" w:space="0" w:color="auto"/>
              <w:bottom w:val="single" w:sz="4" w:space="0" w:color="auto"/>
              <w:right w:val="single" w:sz="4" w:space="0" w:color="auto"/>
            </w:tcBorders>
          </w:tcPr>
          <w:p w14:paraId="57E4BC15"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2</w:t>
            </w:r>
          </w:p>
        </w:tc>
        <w:tc>
          <w:tcPr>
            <w:tcW w:w="4762" w:type="dxa"/>
            <w:tcBorders>
              <w:top w:val="single" w:sz="4" w:space="0" w:color="auto"/>
              <w:left w:val="single" w:sz="4" w:space="0" w:color="auto"/>
              <w:bottom w:val="single" w:sz="4" w:space="0" w:color="auto"/>
              <w:right w:val="single" w:sz="4" w:space="0" w:color="auto"/>
            </w:tcBorders>
          </w:tcPr>
          <w:p w14:paraId="7D104C37"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r w:rsidRPr="009A1FC6">
              <w:rPr>
                <w:rFonts w:ascii="Times New Roman" w:hAnsi="Times New Roman" w:cs="Times New Roman"/>
              </w:rPr>
              <w:t>3</w:t>
            </w:r>
          </w:p>
        </w:tc>
      </w:tr>
      <w:tr w:rsidR="009A1FC6" w:rsidRPr="009A1FC6" w14:paraId="22B2FA35" w14:textId="77777777">
        <w:tc>
          <w:tcPr>
            <w:tcW w:w="510" w:type="dxa"/>
            <w:tcBorders>
              <w:top w:val="single" w:sz="4" w:space="0" w:color="auto"/>
              <w:left w:val="single" w:sz="4" w:space="0" w:color="auto"/>
              <w:bottom w:val="single" w:sz="4" w:space="0" w:color="auto"/>
              <w:right w:val="single" w:sz="4" w:space="0" w:color="auto"/>
            </w:tcBorders>
          </w:tcPr>
          <w:p w14:paraId="049F8901"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3798" w:type="dxa"/>
            <w:tcBorders>
              <w:top w:val="single" w:sz="4" w:space="0" w:color="auto"/>
              <w:left w:val="single" w:sz="4" w:space="0" w:color="auto"/>
              <w:bottom w:val="single" w:sz="4" w:space="0" w:color="auto"/>
              <w:right w:val="single" w:sz="4" w:space="0" w:color="auto"/>
            </w:tcBorders>
          </w:tcPr>
          <w:p w14:paraId="7757970B"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c>
          <w:tcPr>
            <w:tcW w:w="4762" w:type="dxa"/>
            <w:tcBorders>
              <w:top w:val="single" w:sz="4" w:space="0" w:color="auto"/>
              <w:left w:val="single" w:sz="4" w:space="0" w:color="auto"/>
              <w:bottom w:val="single" w:sz="4" w:space="0" w:color="auto"/>
              <w:right w:val="single" w:sz="4" w:space="0" w:color="auto"/>
            </w:tcBorders>
          </w:tcPr>
          <w:p w14:paraId="764A7D39" w14:textId="77777777" w:rsidR="009A1FC6" w:rsidRPr="009A1FC6" w:rsidRDefault="009A1FC6" w:rsidP="009A1FC6">
            <w:pPr>
              <w:widowControl w:val="0"/>
              <w:autoSpaceDE w:val="0"/>
              <w:autoSpaceDN w:val="0"/>
              <w:adjustRightInd w:val="0"/>
              <w:spacing w:after="0" w:line="240" w:lineRule="auto"/>
              <w:contextualSpacing/>
              <w:jc w:val="center"/>
              <w:rPr>
                <w:rFonts w:ascii="Times New Roman" w:hAnsi="Times New Roman" w:cs="Times New Roman"/>
              </w:rPr>
            </w:pPr>
          </w:p>
        </w:tc>
      </w:tr>
    </w:tbl>
    <w:p w14:paraId="47357887" w14:textId="77777777" w:rsidR="009A1FC6" w:rsidRPr="009A1FC6" w:rsidRDefault="009A1FC6" w:rsidP="009A1FC6">
      <w:pPr>
        <w:widowControl w:val="0"/>
        <w:autoSpaceDE w:val="0"/>
        <w:autoSpaceDN w:val="0"/>
        <w:adjustRightInd w:val="0"/>
        <w:spacing w:after="0" w:line="240" w:lineRule="auto"/>
        <w:contextualSpacing/>
        <w:jc w:val="both"/>
        <w:rPr>
          <w:rFonts w:ascii="Times New Roman" w:hAnsi="Times New Roman" w:cs="Times New Roman"/>
        </w:rPr>
      </w:pPr>
    </w:p>
    <w:p w14:paraId="4A95C213" w14:textId="08912E5E" w:rsidR="009A1FC6" w:rsidRPr="009A1FC6" w:rsidRDefault="009A1FC6" w:rsidP="009A1FC6">
      <w:pPr>
        <w:widowControl w:val="0"/>
        <w:autoSpaceDE w:val="0"/>
        <w:autoSpaceDN w:val="0"/>
        <w:adjustRightInd w:val="0"/>
        <w:spacing w:line="240" w:lineRule="auto"/>
        <w:contextualSpacing/>
        <w:jc w:val="both"/>
        <w:rPr>
          <w:rFonts w:ascii="Times New Roman" w:hAnsi="Times New Roman" w:cs="Times New Roman"/>
        </w:rPr>
      </w:pPr>
      <w:r w:rsidRPr="009A1FC6">
        <w:rPr>
          <w:rFonts w:ascii="Times New Roman" w:hAnsi="Times New Roman" w:cs="Times New Roman"/>
        </w:rPr>
        <w:t xml:space="preserve">    Схема расположения приборов учета (узлов учета) и мест отбора проб</w:t>
      </w:r>
      <w:r w:rsidR="00554D21">
        <w:rPr>
          <w:rFonts w:ascii="Times New Roman" w:hAnsi="Times New Roman" w:cs="Times New Roman"/>
        </w:rPr>
        <w:t xml:space="preserve"> </w:t>
      </w:r>
      <w:r w:rsidRPr="009A1FC6">
        <w:rPr>
          <w:rFonts w:ascii="Times New Roman" w:hAnsi="Times New Roman" w:cs="Times New Roman"/>
        </w:rPr>
        <w:t>сточных вод прилагается.</w:t>
      </w:r>
    </w:p>
    <w:p w14:paraId="587C113B" w14:textId="0FB00F1B" w:rsidR="00CC75E0" w:rsidRDefault="00CC75E0" w:rsidP="009A1FC6">
      <w:pPr>
        <w:widowControl w:val="0"/>
        <w:spacing w:after="0" w:line="240" w:lineRule="auto"/>
        <w:contextualSpacing/>
        <w:rPr>
          <w:rFonts w:ascii="Times New Roman" w:hAnsi="Times New Roman" w:cs="Times New Roman"/>
        </w:rPr>
      </w:pPr>
    </w:p>
    <w:p w14:paraId="704042B1" w14:textId="6C4B6FDE" w:rsidR="00554D21" w:rsidRDefault="00554D21" w:rsidP="009A1FC6">
      <w:pPr>
        <w:widowControl w:val="0"/>
        <w:spacing w:after="0" w:line="240" w:lineRule="auto"/>
        <w:contextualSpacing/>
        <w:rPr>
          <w:rFonts w:ascii="Times New Roman" w:hAnsi="Times New Roman" w:cs="Times New Roman"/>
        </w:rPr>
      </w:pPr>
    </w:p>
    <w:tbl>
      <w:tblPr>
        <w:tblW w:w="0" w:type="auto"/>
        <w:tblLook w:val="00A0" w:firstRow="1" w:lastRow="0" w:firstColumn="1" w:lastColumn="0" w:noHBand="0" w:noVBand="0"/>
      </w:tblPr>
      <w:tblGrid>
        <w:gridCol w:w="4656"/>
        <w:gridCol w:w="4698"/>
      </w:tblGrid>
      <w:tr w:rsidR="00B02E25" w:rsidRPr="00A15FE1" w14:paraId="04B2EF69" w14:textId="77777777" w:rsidTr="00B02E25">
        <w:tc>
          <w:tcPr>
            <w:tcW w:w="4656" w:type="dxa"/>
          </w:tcPr>
          <w:p w14:paraId="09FFDFA5" w14:textId="77777777" w:rsidR="00B02E25" w:rsidRPr="00A15FE1" w:rsidRDefault="00B02E25" w:rsidP="00B02E25">
            <w:pPr>
              <w:spacing w:after="0" w:line="240" w:lineRule="auto"/>
              <w:ind w:right="170"/>
              <w:rPr>
                <w:rFonts w:ascii="Times New Roman" w:eastAsia="Calibri" w:hAnsi="Times New Roman" w:cs="Times New Roman"/>
                <w:bCs/>
                <w:lang w:eastAsia="ru-RU"/>
              </w:rPr>
            </w:pPr>
            <w:bookmarkStart w:id="11" w:name="_GoBack" w:colFirst="0" w:colLast="1"/>
            <w:r w:rsidRPr="00A15FE1">
              <w:rPr>
                <w:rFonts w:ascii="Times New Roman" w:eastAsia="Calibri" w:hAnsi="Times New Roman" w:cs="Times New Roman"/>
                <w:bCs/>
                <w:lang w:eastAsia="ru-RU"/>
              </w:rPr>
              <w:t xml:space="preserve">Директор </w:t>
            </w:r>
          </w:p>
          <w:p w14:paraId="3833609C"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60E05D5" w14:textId="77777777" w:rsidR="00B02E25" w:rsidRPr="00A15FE1" w:rsidRDefault="00B02E25" w:rsidP="00B02E25">
            <w:pPr>
              <w:spacing w:after="0" w:line="240" w:lineRule="auto"/>
              <w:ind w:right="170"/>
              <w:rPr>
                <w:rFonts w:ascii="Times New Roman" w:eastAsia="Calibri" w:hAnsi="Times New Roman" w:cs="Times New Roman"/>
                <w:bCs/>
                <w:lang w:eastAsia="ru-RU"/>
              </w:rPr>
            </w:pPr>
          </w:p>
          <w:p w14:paraId="030288F6"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134CEAE9" w14:textId="77777777" w:rsidR="00B02E25" w:rsidRPr="00A15FE1" w:rsidRDefault="00B02E25" w:rsidP="00B02E25">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08DCA034" w14:textId="77777777" w:rsidR="00B02E25" w:rsidRPr="00A15FE1" w:rsidRDefault="00B02E25" w:rsidP="00B02E25">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32B3A375" w14:textId="77777777" w:rsidR="00B02E25" w:rsidRPr="00A15FE1" w:rsidRDefault="00B02E25" w:rsidP="00B02E25">
            <w:pPr>
              <w:spacing w:after="0" w:line="360" w:lineRule="auto"/>
              <w:ind w:right="170"/>
              <w:rPr>
                <w:rFonts w:ascii="Times New Roman" w:eastAsia="Calibri" w:hAnsi="Times New Roman" w:cs="Times New Roman"/>
                <w:lang w:eastAsia="ru-RU"/>
              </w:rPr>
            </w:pPr>
          </w:p>
        </w:tc>
        <w:tc>
          <w:tcPr>
            <w:tcW w:w="4698" w:type="dxa"/>
          </w:tcPr>
          <w:p w14:paraId="12FA8DCF"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11F0A67"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EDEE0D8"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76486A1"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068D7EE5"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7D49D7B4" w14:textId="77777777" w:rsidR="00B02E25" w:rsidRPr="00A15FE1" w:rsidRDefault="00B02E25" w:rsidP="00B02E25">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686EFB7E" w14:textId="77777777" w:rsidR="00B02E25" w:rsidRPr="00A15FE1" w:rsidRDefault="00B02E25" w:rsidP="00B02E25">
            <w:pPr>
              <w:tabs>
                <w:tab w:val="left" w:pos="4567"/>
              </w:tabs>
              <w:spacing w:after="0" w:line="240" w:lineRule="auto"/>
              <w:jc w:val="right"/>
              <w:rPr>
                <w:rFonts w:ascii="Times New Roman" w:eastAsia="Times New Roman" w:hAnsi="Times New Roman" w:cs="Times New Roman"/>
                <w:color w:val="FF0000"/>
                <w:lang w:eastAsia="ru-RU"/>
              </w:rPr>
            </w:pPr>
          </w:p>
        </w:tc>
      </w:tr>
      <w:bookmarkEnd w:id="11"/>
    </w:tbl>
    <w:p w14:paraId="250F8353" w14:textId="77777777" w:rsidR="00554D21" w:rsidRPr="009A1FC6" w:rsidRDefault="00554D21" w:rsidP="009A1FC6">
      <w:pPr>
        <w:widowControl w:val="0"/>
        <w:spacing w:after="0" w:line="240" w:lineRule="auto"/>
        <w:contextualSpacing/>
        <w:rPr>
          <w:rFonts w:ascii="Times New Roman" w:hAnsi="Times New Roman" w:cs="Times New Roman"/>
        </w:rPr>
      </w:pPr>
    </w:p>
    <w:sectPr w:rsidR="00554D21" w:rsidRPr="009A1FC6" w:rsidSect="003E20FC">
      <w:pgSz w:w="11905" w:h="16838"/>
      <w:pgMar w:top="850" w:right="850" w:bottom="85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A1"/>
    <w:rsid w:val="00040399"/>
    <w:rsid w:val="00554D21"/>
    <w:rsid w:val="00952815"/>
    <w:rsid w:val="009A1FC6"/>
    <w:rsid w:val="00AD6CA1"/>
    <w:rsid w:val="00B02E25"/>
    <w:rsid w:val="00CC75E0"/>
    <w:rsid w:val="00D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7562"/>
  <w15:chartTrackingRefBased/>
  <w15:docId w15:val="{07E52926-78BA-4A09-AB87-47DF4EFB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4FCA230A297F18E55B22C40836B2A4CF9CC670549B5E9059CD87329B9k1W5H" TargetMode="External"/><Relationship Id="rId13" Type="http://schemas.openxmlformats.org/officeDocument/2006/relationships/hyperlink" Target="mailto:ukhtavodokanal@mail.ru" TargetMode="External"/><Relationship Id="rId3" Type="http://schemas.openxmlformats.org/officeDocument/2006/relationships/webSettings" Target="webSettings.xml"/><Relationship Id="rId7" Type="http://schemas.openxmlformats.org/officeDocument/2006/relationships/hyperlink" Target="consultantplus://offline/ref=57B67ED161104F44E3518DA65CF375D8B4FEA536A59EF18E55B22C40836B2A4CEBCC3F0949B1F7049ACD2578FF4317999DEF113C8CC141BBk3W7H" TargetMode="External"/><Relationship Id="rId12" Type="http://schemas.openxmlformats.org/officeDocument/2006/relationships/hyperlink" Target="consultantplus://offline/ref=57B67ED161104F44E3518DA65CF375D8B4FEA537A59DF18E55B22C40836B2A4CEBCC3F0949B1F7049ACD2578FF4317999DEF113C8CC141BBk3W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B67ED161104F44E3518DA65CF375D8B3FBA430AC99F18E55B22C40836B2A4CEBCC3F0949B1F7049ACD2578FF4317999DEF113C8CC141BBk3W7H" TargetMode="External"/><Relationship Id="rId11" Type="http://schemas.openxmlformats.org/officeDocument/2006/relationships/hyperlink" Target="consultantplus://offline/ref=57B67ED161104F44E3518DA65CF375D8B4FCA230A297F18E55B22C40836B2A4CF9CC670549B5E9059CD87329B9k1W5H" TargetMode="External"/><Relationship Id="rId5" Type="http://schemas.openxmlformats.org/officeDocument/2006/relationships/hyperlink" Target="consultantplus://offline/ref=57B67ED161104F44E3518DA65CF375D8B3FBA430AC99F18E55B22C40836B2A4CEBCC3F0949B1F7049ACD2578FF4317999DEF113C8CC141BBk3W7H" TargetMode="External"/><Relationship Id="rId15" Type="http://schemas.openxmlformats.org/officeDocument/2006/relationships/theme" Target="theme/theme1.xml"/><Relationship Id="rId10" Type="http://schemas.openxmlformats.org/officeDocument/2006/relationships/hyperlink" Target="consultantplus://offline/ref=57B67ED161104F44E3518DA65CF375D8B1FCA331A694AC845DEB20428464755BEC85330849B1F7079292206DEE1B1A9D87F1142790C343kBWAH" TargetMode="External"/><Relationship Id="rId4" Type="http://schemas.openxmlformats.org/officeDocument/2006/relationships/hyperlink" Target="consultantplus://offline/ref=57B67ED161104F44E3518DA65CF375D8B3FBA430AC99F18E55B22C40836B2A4CEBCC3F0949B1F7049ACD2578FF4317999DEF113C8CC141BBk3W7H" TargetMode="External"/><Relationship Id="rId9" Type="http://schemas.openxmlformats.org/officeDocument/2006/relationships/hyperlink" Target="consultantplus://offline/ref=57B67ED161104F44E3518DA65CF375D8B4FEA537A59DF18E55B22C40836B2A4CEBCC3F0949B1F7049ACD2578FF4317999DEF113C8CC141BBk3W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5325</Words>
  <Characters>30357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suir_12</dc:creator>
  <cp:keywords/>
  <dc:description/>
  <cp:lastModifiedBy>suir_12</cp:lastModifiedBy>
  <cp:revision>3</cp:revision>
  <dcterms:created xsi:type="dcterms:W3CDTF">2023-05-04T07:24:00Z</dcterms:created>
  <dcterms:modified xsi:type="dcterms:W3CDTF">2024-02-29T10:15:00Z</dcterms:modified>
</cp:coreProperties>
</file>